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B71BFF" w14:textId="77777777" w:rsidR="008C49FC" w:rsidRDefault="008C49FC" w:rsidP="008C49FC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к пояснительной записке</w:t>
      </w:r>
    </w:p>
    <w:p w14:paraId="0DBA03E5" w14:textId="77777777" w:rsidR="008C49FC" w:rsidRDefault="008C49FC" w:rsidP="008C49FC">
      <w:pPr>
        <w:jc w:val="center"/>
        <w:rPr>
          <w:sz w:val="28"/>
          <w:szCs w:val="28"/>
        </w:rPr>
      </w:pPr>
    </w:p>
    <w:p w14:paraId="34341E24" w14:textId="77777777" w:rsidR="008C49FC" w:rsidRPr="00AF7C05" w:rsidRDefault="008C49FC" w:rsidP="008C49FC">
      <w:pPr>
        <w:jc w:val="center"/>
        <w:rPr>
          <w:sz w:val="28"/>
          <w:szCs w:val="28"/>
        </w:rPr>
      </w:pPr>
      <w:r w:rsidRPr="000517B0">
        <w:rPr>
          <w:sz w:val="28"/>
          <w:szCs w:val="28"/>
        </w:rPr>
        <w:t>Сравнительная таблица действующей</w:t>
      </w:r>
      <w:r>
        <w:rPr>
          <w:sz w:val="28"/>
          <w:szCs w:val="28"/>
        </w:rPr>
        <w:t xml:space="preserve"> </w:t>
      </w:r>
      <w:r w:rsidRPr="000517B0">
        <w:rPr>
          <w:sz w:val="28"/>
          <w:szCs w:val="28"/>
        </w:rPr>
        <w:t xml:space="preserve">и предлагаемой редакции </w:t>
      </w:r>
    </w:p>
    <w:p w14:paraId="4E751C86" w14:textId="77777777" w:rsidR="008C49FC" w:rsidRDefault="008C49FC" w:rsidP="008C49FC">
      <w:pPr>
        <w:pStyle w:val="ConsPlusNonformat"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ff6"/>
        <w:tblpPr w:leftFromText="180" w:rightFromText="180" w:vertAnchor="text" w:tblpXSpec="right" w:tblpY="1"/>
        <w:tblOverlap w:val="never"/>
        <w:tblW w:w="14960" w:type="dxa"/>
        <w:tblLook w:val="04A0" w:firstRow="1" w:lastRow="0" w:firstColumn="1" w:lastColumn="0" w:noHBand="0" w:noVBand="1"/>
      </w:tblPr>
      <w:tblGrid>
        <w:gridCol w:w="1129"/>
        <w:gridCol w:w="6946"/>
        <w:gridCol w:w="6885"/>
      </w:tblGrid>
      <w:tr w:rsidR="006C5642" w:rsidRPr="00487A14" w14:paraId="0456A61A" w14:textId="0AF94EA3" w:rsidTr="006C5642">
        <w:trPr>
          <w:trHeight w:val="562"/>
        </w:trPr>
        <w:tc>
          <w:tcPr>
            <w:tcW w:w="1129" w:type="dxa"/>
          </w:tcPr>
          <w:p w14:paraId="7DD42B86" w14:textId="77777777" w:rsidR="006C5642" w:rsidRPr="00487A14" w:rsidRDefault="006C5642" w:rsidP="00EC6B0D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A1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946" w:type="dxa"/>
          </w:tcPr>
          <w:p w14:paraId="4F96B4A1" w14:textId="77777777" w:rsidR="006C5642" w:rsidRPr="00487A14" w:rsidRDefault="006C5642" w:rsidP="00EC6B0D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A14">
              <w:rPr>
                <w:rFonts w:ascii="Times New Roman" w:hAnsi="Times New Roman" w:cs="Times New Roman"/>
                <w:sz w:val="28"/>
                <w:szCs w:val="28"/>
              </w:rPr>
              <w:t>Действующая редакция</w:t>
            </w:r>
          </w:p>
        </w:tc>
        <w:tc>
          <w:tcPr>
            <w:tcW w:w="6885" w:type="dxa"/>
          </w:tcPr>
          <w:p w14:paraId="751E0F11" w14:textId="2CA74FA7" w:rsidR="006C5642" w:rsidRDefault="006C5642" w:rsidP="00FD6B87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Редакция по итогам ОРВ на </w:t>
            </w:r>
            <w:r w:rsidRPr="006C5642">
              <w:rPr>
                <w:rFonts w:ascii="Times New Roman" w:hAnsi="Times New Roman" w:cs="Times New Roman"/>
                <w:b/>
                <w:sz w:val="28"/>
                <w:szCs w:val="28"/>
              </w:rPr>
              <w:t>30.10.2025</w:t>
            </w:r>
          </w:p>
          <w:p w14:paraId="12EF5B04" w14:textId="72411173" w:rsidR="006C5642" w:rsidRDefault="006C5642" w:rsidP="00FD6B87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 рекомендациями ПУ)</w:t>
            </w:r>
          </w:p>
          <w:p w14:paraId="194A812F" w14:textId="07E653F4" w:rsidR="006C5642" w:rsidRPr="00487A14" w:rsidRDefault="006C5642" w:rsidP="00FD6B87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D9D" w:rsidRPr="00487A14" w14:paraId="7A6577D9" w14:textId="77777777" w:rsidTr="003962DC">
        <w:trPr>
          <w:trHeight w:val="562"/>
        </w:trPr>
        <w:tc>
          <w:tcPr>
            <w:tcW w:w="1129" w:type="dxa"/>
          </w:tcPr>
          <w:p w14:paraId="5FFAAEC0" w14:textId="6BCE8E26" w:rsidR="00FD5D9D" w:rsidRPr="00487A14" w:rsidRDefault="00FD5D9D" w:rsidP="00EC6B0D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1.1. </w:t>
            </w:r>
          </w:p>
        </w:tc>
        <w:tc>
          <w:tcPr>
            <w:tcW w:w="13831" w:type="dxa"/>
            <w:gridSpan w:val="2"/>
          </w:tcPr>
          <w:p w14:paraId="7AEBA534" w14:textId="2054D1F5" w:rsidR="00FD5D9D" w:rsidRPr="00FD5D9D" w:rsidRDefault="00FD5D9D" w:rsidP="00FD5D9D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Постановление Администрации города от 09.11.2017 № 9589 </w:t>
            </w:r>
          </w:p>
          <w:p w14:paraId="6B3564B6" w14:textId="279E43F3" w:rsidR="00FD5D9D" w:rsidRDefault="00FD5D9D" w:rsidP="00FD5D9D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D">
              <w:rPr>
                <w:rFonts w:ascii="Times New Roman" w:hAnsi="Times New Roman" w:cs="Times New Roman"/>
                <w:b/>
                <w:sz w:val="28"/>
                <w:szCs w:val="28"/>
              </w:rPr>
              <w:t>«О размещении нестационарных торговых объектов на территории города Сургута»</w:t>
            </w:r>
          </w:p>
        </w:tc>
      </w:tr>
      <w:tr w:rsidR="00FD5D9D" w:rsidRPr="00487A14" w14:paraId="21C65D3F" w14:textId="77777777" w:rsidTr="00FD5D9D">
        <w:trPr>
          <w:trHeight w:val="358"/>
        </w:trPr>
        <w:tc>
          <w:tcPr>
            <w:tcW w:w="1129" w:type="dxa"/>
          </w:tcPr>
          <w:p w14:paraId="42B36053" w14:textId="0B14485D" w:rsidR="00FD5D9D" w:rsidRDefault="006C786F" w:rsidP="00EC6B0D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3831" w:type="dxa"/>
            <w:gridSpan w:val="2"/>
          </w:tcPr>
          <w:p w14:paraId="76832F9C" w14:textId="3F987128" w:rsidR="00FD5D9D" w:rsidRPr="00FD5D9D" w:rsidRDefault="00FD5D9D" w:rsidP="00FD5D9D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Абзацы 5, 6 пункт 1 постановления</w:t>
            </w:r>
            <w:r w:rsidR="006C78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FD5D9D" w:rsidRPr="00487A14" w14:paraId="0973D182" w14:textId="77777777" w:rsidTr="00FD5D9D">
        <w:trPr>
          <w:trHeight w:val="564"/>
        </w:trPr>
        <w:tc>
          <w:tcPr>
            <w:tcW w:w="1129" w:type="dxa"/>
          </w:tcPr>
          <w:p w14:paraId="69F82C55" w14:textId="77777777" w:rsidR="00FD5D9D" w:rsidRPr="00D128EC" w:rsidRDefault="00FD5D9D" w:rsidP="00EC6B0D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14:paraId="54C59FFB" w14:textId="77777777" w:rsidR="00FD5D9D" w:rsidRPr="00D128EC" w:rsidRDefault="00FD5D9D" w:rsidP="00FD5D9D">
            <w:pPr>
              <w:adjustRightInd w:val="0"/>
              <w:ind w:firstLine="180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1. Утвердить:</w:t>
            </w:r>
          </w:p>
          <w:p w14:paraId="3C975333" w14:textId="77777777" w:rsidR="00FD5D9D" w:rsidRPr="00D128EC" w:rsidRDefault="00FD5D9D" w:rsidP="00FD5D9D">
            <w:pPr>
              <w:adjustRightInd w:val="0"/>
              <w:ind w:firstLine="180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 xml:space="preserve">- положение о размещении нестационарных торговых объектов на территории города Сургута согласно </w:t>
            </w:r>
            <w:hyperlink w:anchor="sub_1000" w:history="1">
              <w:r w:rsidRPr="00D128EC">
                <w:rPr>
                  <w:sz w:val="28"/>
                  <w:szCs w:val="28"/>
                </w:rPr>
                <w:t>приложению 1</w:t>
              </w:r>
            </w:hyperlink>
            <w:r w:rsidRPr="00D128EC">
              <w:rPr>
                <w:sz w:val="28"/>
                <w:szCs w:val="28"/>
              </w:rPr>
              <w:t>;</w:t>
            </w:r>
          </w:p>
          <w:p w14:paraId="145F9E67" w14:textId="77777777" w:rsidR="00FD5D9D" w:rsidRPr="00D128EC" w:rsidRDefault="00FD5D9D" w:rsidP="00FD5D9D">
            <w:pPr>
              <w:adjustRightInd w:val="0"/>
              <w:ind w:firstLine="180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 xml:space="preserve">- порядок организации и проведения открытого аукциона на право заключения договоров на размещение нестационарных торговых объектов на территории города Сургута согласно </w:t>
            </w:r>
            <w:hyperlink w:anchor="sub_2000" w:history="1">
              <w:r w:rsidRPr="00D128EC">
                <w:rPr>
                  <w:sz w:val="28"/>
                  <w:szCs w:val="28"/>
                </w:rPr>
                <w:t>приложению 2</w:t>
              </w:r>
            </w:hyperlink>
            <w:r w:rsidRPr="00D128EC">
              <w:rPr>
                <w:sz w:val="28"/>
                <w:szCs w:val="28"/>
              </w:rPr>
              <w:t>;</w:t>
            </w:r>
          </w:p>
          <w:p w14:paraId="334C84D9" w14:textId="77777777" w:rsidR="00FD5D9D" w:rsidRPr="00D128EC" w:rsidRDefault="00FD5D9D" w:rsidP="00FD5D9D">
            <w:pPr>
              <w:adjustRightInd w:val="0"/>
              <w:ind w:firstLine="180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 xml:space="preserve">- порядок (методику) расчета начальной (минимальной) цены предмета аукциона и размера платы по договору на размещение нестационарного торгового объекта на территории города Сургута согласно </w:t>
            </w:r>
            <w:hyperlink w:anchor="sub_3000" w:history="1">
              <w:r w:rsidRPr="00D128EC">
                <w:rPr>
                  <w:sz w:val="28"/>
                  <w:szCs w:val="28"/>
                </w:rPr>
                <w:t>приложению 3</w:t>
              </w:r>
            </w:hyperlink>
            <w:r w:rsidRPr="00D128EC">
              <w:rPr>
                <w:sz w:val="28"/>
                <w:szCs w:val="28"/>
              </w:rPr>
              <w:t>;</w:t>
            </w:r>
          </w:p>
          <w:p w14:paraId="199151D9" w14:textId="77777777" w:rsidR="00FD5D9D" w:rsidRPr="00D128EC" w:rsidRDefault="00FD5D9D" w:rsidP="00FD5D9D">
            <w:pPr>
              <w:adjustRightInd w:val="0"/>
              <w:ind w:firstLine="180"/>
              <w:jc w:val="both"/>
              <w:rPr>
                <w:strike/>
                <w:sz w:val="28"/>
                <w:szCs w:val="28"/>
              </w:rPr>
            </w:pPr>
            <w:r w:rsidRPr="00D128EC">
              <w:rPr>
                <w:strike/>
                <w:sz w:val="28"/>
                <w:szCs w:val="28"/>
              </w:rPr>
              <w:t xml:space="preserve">- типовую форму договора на размещение нестационарного торгового объекта на территории города Сургута без проведения аукциона согласно </w:t>
            </w:r>
            <w:hyperlink w:anchor="sub_4000" w:history="1">
              <w:r w:rsidRPr="00D128EC">
                <w:rPr>
                  <w:strike/>
                  <w:sz w:val="28"/>
                  <w:szCs w:val="28"/>
                </w:rPr>
                <w:t>приложению 4</w:t>
              </w:r>
            </w:hyperlink>
            <w:r w:rsidRPr="00D128EC">
              <w:rPr>
                <w:strike/>
                <w:sz w:val="28"/>
                <w:szCs w:val="28"/>
              </w:rPr>
              <w:t>;</w:t>
            </w:r>
          </w:p>
          <w:p w14:paraId="0044E521" w14:textId="4B4FEE8C" w:rsidR="00FD5D9D" w:rsidRPr="00D128EC" w:rsidRDefault="00FD5D9D" w:rsidP="00FD5D9D">
            <w:pPr>
              <w:adjustRightInd w:val="0"/>
              <w:ind w:firstLine="180"/>
              <w:jc w:val="both"/>
              <w:rPr>
                <w:rFonts w:ascii="Arial" w:hAnsi="Arial" w:cs="Arial"/>
                <w:strike/>
              </w:rPr>
            </w:pPr>
            <w:r w:rsidRPr="00D128EC">
              <w:rPr>
                <w:strike/>
                <w:sz w:val="28"/>
                <w:szCs w:val="28"/>
              </w:rPr>
              <w:t xml:space="preserve">- типовую форму договора на размещение нестационарного торгового объекта на территории города Сургута по результатам аукциона согласно </w:t>
            </w:r>
            <w:hyperlink w:anchor="sub_5000" w:history="1">
              <w:r w:rsidRPr="00D128EC">
                <w:rPr>
                  <w:strike/>
                  <w:sz w:val="28"/>
                  <w:szCs w:val="28"/>
                </w:rPr>
                <w:t>приложению 5</w:t>
              </w:r>
            </w:hyperlink>
            <w:r w:rsidRPr="00D128EC">
              <w:rPr>
                <w:rFonts w:ascii="Arial" w:hAnsi="Arial" w:cs="Arial"/>
                <w:strike/>
              </w:rPr>
              <w:t>.</w:t>
            </w:r>
          </w:p>
          <w:p w14:paraId="70C99975" w14:textId="77777777" w:rsidR="00FD5D9D" w:rsidRPr="00D128EC" w:rsidRDefault="00FD5D9D" w:rsidP="00EC6B0D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14:paraId="7C854890" w14:textId="77777777" w:rsidR="00FD5D9D" w:rsidRPr="00D128EC" w:rsidRDefault="00FD5D9D" w:rsidP="00FD5D9D">
            <w:pPr>
              <w:adjustRightInd w:val="0"/>
              <w:ind w:firstLine="180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1. Утвердить:</w:t>
            </w:r>
          </w:p>
          <w:p w14:paraId="203DAE5B" w14:textId="77777777" w:rsidR="00FD5D9D" w:rsidRPr="00D128EC" w:rsidRDefault="00FD5D9D" w:rsidP="00FD5D9D">
            <w:pPr>
              <w:adjustRightInd w:val="0"/>
              <w:ind w:firstLine="180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 xml:space="preserve">- положение о размещении нестационарных торговых объектов на территории города Сургута согласно </w:t>
            </w:r>
            <w:hyperlink w:anchor="sub_1000" w:history="1">
              <w:r w:rsidRPr="00D128EC">
                <w:rPr>
                  <w:sz w:val="28"/>
                  <w:szCs w:val="28"/>
                </w:rPr>
                <w:t>приложению 1</w:t>
              </w:r>
            </w:hyperlink>
            <w:r w:rsidRPr="00D128EC">
              <w:rPr>
                <w:sz w:val="28"/>
                <w:szCs w:val="28"/>
              </w:rPr>
              <w:t>;</w:t>
            </w:r>
          </w:p>
          <w:p w14:paraId="79569E37" w14:textId="77777777" w:rsidR="00FD5D9D" w:rsidRPr="00D128EC" w:rsidRDefault="00FD5D9D" w:rsidP="00FD5D9D">
            <w:pPr>
              <w:adjustRightInd w:val="0"/>
              <w:ind w:firstLine="180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 xml:space="preserve">- порядок организации и проведения открытого аукциона на право заключения договоров на размещение нестационарных торговых объектов на территории города Сургута согласно </w:t>
            </w:r>
            <w:hyperlink w:anchor="sub_2000" w:history="1">
              <w:r w:rsidRPr="00D128EC">
                <w:rPr>
                  <w:sz w:val="28"/>
                  <w:szCs w:val="28"/>
                </w:rPr>
                <w:t>приложению 2</w:t>
              </w:r>
            </w:hyperlink>
            <w:r w:rsidRPr="00D128EC">
              <w:rPr>
                <w:sz w:val="28"/>
                <w:szCs w:val="28"/>
              </w:rPr>
              <w:t>;</w:t>
            </w:r>
          </w:p>
          <w:p w14:paraId="0B0096ED" w14:textId="54DCB747" w:rsidR="00FD5D9D" w:rsidRPr="00D128EC" w:rsidRDefault="00FD5D9D" w:rsidP="00FD5D9D">
            <w:pPr>
              <w:adjustRightInd w:val="0"/>
              <w:ind w:firstLine="180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 xml:space="preserve">- порядок (методику) расчета начальной (минимальной) цены предмета аукциона и размера платы по договору на размещение нестационарного торгового объекта на территории города Сургута согласно </w:t>
            </w:r>
            <w:hyperlink w:anchor="sub_3000" w:history="1">
              <w:r w:rsidRPr="00D128EC">
                <w:rPr>
                  <w:sz w:val="28"/>
                  <w:szCs w:val="28"/>
                </w:rPr>
                <w:t>приложению 3</w:t>
              </w:r>
            </w:hyperlink>
            <w:r w:rsidRPr="00D128EC">
              <w:rPr>
                <w:sz w:val="28"/>
                <w:szCs w:val="28"/>
              </w:rPr>
              <w:t>.</w:t>
            </w:r>
          </w:p>
          <w:p w14:paraId="011122E1" w14:textId="77777777" w:rsidR="00FD5D9D" w:rsidRPr="00D128EC" w:rsidRDefault="00FD5D9D" w:rsidP="00FD5D9D">
            <w:pPr>
              <w:adjustRightInd w:val="0"/>
              <w:ind w:firstLine="180"/>
              <w:jc w:val="both"/>
              <w:rPr>
                <w:sz w:val="28"/>
                <w:szCs w:val="28"/>
              </w:rPr>
            </w:pPr>
          </w:p>
        </w:tc>
      </w:tr>
      <w:tr w:rsidR="006C5642" w:rsidRPr="00487A14" w14:paraId="3835E9AA" w14:textId="5A4AA3DE" w:rsidTr="00253B44">
        <w:trPr>
          <w:trHeight w:val="362"/>
        </w:trPr>
        <w:tc>
          <w:tcPr>
            <w:tcW w:w="1129" w:type="dxa"/>
          </w:tcPr>
          <w:p w14:paraId="0B2EDAF0" w14:textId="1BD6CDE2" w:rsidR="006C5642" w:rsidRPr="00D128EC" w:rsidRDefault="006C5642" w:rsidP="006C786F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C786F" w:rsidRPr="00D128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831" w:type="dxa"/>
            <w:gridSpan w:val="2"/>
          </w:tcPr>
          <w:p w14:paraId="7C7D5389" w14:textId="68470377" w:rsidR="006C5642" w:rsidRPr="00D128EC" w:rsidRDefault="006C5642" w:rsidP="00EC6B0D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Приложение 1 к постановлению Администрации города от 09.11.2017 № 9589 - Положение о размещении нестационарных торговых объектов на территории города Сургута</w:t>
            </w:r>
          </w:p>
        </w:tc>
      </w:tr>
      <w:tr w:rsidR="006C5642" w:rsidRPr="00487A14" w14:paraId="426E2000" w14:textId="77777777" w:rsidTr="007A0A75">
        <w:trPr>
          <w:trHeight w:val="362"/>
        </w:trPr>
        <w:tc>
          <w:tcPr>
            <w:tcW w:w="1129" w:type="dxa"/>
          </w:tcPr>
          <w:p w14:paraId="780779E1" w14:textId="70C900A4" w:rsidR="006C5642" w:rsidRPr="00D128EC" w:rsidRDefault="006C5642" w:rsidP="006C786F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C786F" w:rsidRPr="00D128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13831" w:type="dxa"/>
            <w:gridSpan w:val="2"/>
          </w:tcPr>
          <w:p w14:paraId="7053303A" w14:textId="4B98B18C" w:rsidR="006C5642" w:rsidRPr="00D128EC" w:rsidRDefault="006C5642" w:rsidP="00EC6B0D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Абзац 3 пункта 2 раздела III</w:t>
            </w:r>
          </w:p>
        </w:tc>
      </w:tr>
      <w:tr w:rsidR="006C5642" w:rsidRPr="00487A14" w14:paraId="1C5C86C4" w14:textId="77777777" w:rsidTr="006C5642">
        <w:trPr>
          <w:trHeight w:val="362"/>
        </w:trPr>
        <w:tc>
          <w:tcPr>
            <w:tcW w:w="1129" w:type="dxa"/>
          </w:tcPr>
          <w:p w14:paraId="1D4AF5FB" w14:textId="77777777" w:rsidR="006C5642" w:rsidRPr="00D128EC" w:rsidRDefault="006C5642" w:rsidP="00EC6B0D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14:paraId="084064F6" w14:textId="35241CFC" w:rsidR="006C5642" w:rsidRPr="00D128EC" w:rsidRDefault="006C5642" w:rsidP="0095484E">
            <w:pPr>
              <w:adjustRightInd w:val="0"/>
              <w:ind w:firstLine="316"/>
              <w:jc w:val="both"/>
              <w:rPr>
                <w:sz w:val="28"/>
                <w:szCs w:val="28"/>
              </w:rPr>
            </w:pPr>
            <w:bookmarkStart w:id="0" w:name="sub_123"/>
            <w:r w:rsidRPr="00D128EC">
              <w:rPr>
                <w:sz w:val="28"/>
                <w:szCs w:val="28"/>
              </w:rPr>
              <w:t xml:space="preserve">Нестационарные торговые объекты в соответствии с настоящим постановлением размещаются при наличии согласованного департаментом архитектуры и градостроительства Администрации города эскизного проекта некапитального строения, сооружения в </w:t>
            </w:r>
            <w:hyperlink r:id="rId8" w:history="1">
              <w:r w:rsidRPr="00D128EC">
                <w:rPr>
                  <w:sz w:val="28"/>
                  <w:szCs w:val="28"/>
                </w:rPr>
                <w:t>порядке</w:t>
              </w:r>
            </w:hyperlink>
            <w:r w:rsidRPr="00D128EC">
              <w:rPr>
                <w:sz w:val="28"/>
                <w:szCs w:val="28"/>
              </w:rPr>
              <w:t xml:space="preserve">, установленном </w:t>
            </w:r>
            <w:hyperlink r:id="rId9" w:history="1">
              <w:r w:rsidRPr="00D128EC">
                <w:rPr>
                  <w:sz w:val="28"/>
                  <w:szCs w:val="28"/>
                </w:rPr>
                <w:t>постановлением</w:t>
              </w:r>
            </w:hyperlink>
            <w:r w:rsidRPr="00D128EC">
              <w:rPr>
                <w:sz w:val="28"/>
                <w:szCs w:val="28"/>
              </w:rPr>
              <w:t xml:space="preserve"> Администрации города </w:t>
            </w:r>
            <w:r w:rsidRPr="00D128EC">
              <w:rPr>
                <w:strike/>
                <w:sz w:val="28"/>
                <w:szCs w:val="28"/>
              </w:rPr>
              <w:t>от 31.08.2023 N 4228 "Об утверждении требований к разработке эскизного проекта некапитального строения, сооружения и порядка согласования эскизного проекта некапитального строения, сооружения на территории города Сургута</w:t>
            </w:r>
            <w:r w:rsidRPr="00D128EC">
              <w:rPr>
                <w:sz w:val="28"/>
                <w:szCs w:val="28"/>
              </w:rPr>
              <w:t>".</w:t>
            </w:r>
            <w:bookmarkEnd w:id="0"/>
          </w:p>
          <w:p w14:paraId="4578CE55" w14:textId="77777777" w:rsidR="006C5642" w:rsidRPr="00D128EC" w:rsidRDefault="006C5642" w:rsidP="0095484E">
            <w:pPr>
              <w:adjustRightInd w:val="0"/>
              <w:ind w:firstLine="316"/>
              <w:jc w:val="both"/>
              <w:rPr>
                <w:sz w:val="28"/>
                <w:szCs w:val="28"/>
              </w:rPr>
            </w:pPr>
          </w:p>
          <w:p w14:paraId="24751423" w14:textId="77777777" w:rsidR="006C5642" w:rsidRPr="00D128EC" w:rsidRDefault="006C5642" w:rsidP="00EC6B0D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</w:tc>
        <w:tc>
          <w:tcPr>
            <w:tcW w:w="6885" w:type="dxa"/>
          </w:tcPr>
          <w:p w14:paraId="1966EB45" w14:textId="112B4496" w:rsidR="006C5642" w:rsidRPr="00D128EC" w:rsidRDefault="006C5642" w:rsidP="0095484E">
            <w:pPr>
              <w:pStyle w:val="ConsPlusNonformat"/>
              <w:suppressAutoHyphens/>
              <w:ind w:firstLine="323"/>
              <w:jc w:val="both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Нестационарные торговые объекты в </w:t>
            </w:r>
            <w:r w:rsidRPr="00D128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соответствии с настоящим постановлением размещаются при наличии согласованного департаментом архитектуры и градостроительства Администрации города эскизного проекта некапитального строения, сооружения в </w:t>
            </w:r>
            <w:hyperlink r:id="rId10" w:history="1">
              <w:r w:rsidRPr="00D128EC">
                <w:rPr>
                  <w:rStyle w:val="a9"/>
                  <w:rFonts w:ascii="Times New Roman" w:hAnsi="Times New Roman" w:cs="Times New Roman"/>
                  <w:bCs/>
                  <w:color w:val="auto"/>
                  <w:sz w:val="28"/>
                  <w:szCs w:val="28"/>
                  <w:u w:val="none"/>
                </w:rPr>
                <w:t>порядке</w:t>
              </w:r>
            </w:hyperlink>
            <w:r w:rsidRPr="00D128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установленном </w:t>
            </w:r>
            <w:hyperlink r:id="rId11" w:history="1">
              <w:r w:rsidRPr="00D128EC">
                <w:rPr>
                  <w:rStyle w:val="a9"/>
                  <w:rFonts w:ascii="Times New Roman" w:hAnsi="Times New Roman" w:cs="Times New Roman"/>
                  <w:bCs/>
                  <w:color w:val="auto"/>
                  <w:sz w:val="28"/>
                  <w:szCs w:val="28"/>
                  <w:u w:val="none"/>
                </w:rPr>
                <w:t>постановлением</w:t>
              </w:r>
            </w:hyperlink>
            <w:r w:rsidRPr="00D128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Администрации города </w:t>
            </w:r>
            <w:r w:rsidRPr="00D128E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от 27.08.2025 № 5105 «Об утверждении требований к разработке разбивочного плана некапитального строения, сооружения и эскизного проекта некапитального строения, сооружения на территории города Сургута и порядка их согласования и о признании утратившими силу некоторых муниципальных правовых актов»</w:t>
            </w:r>
          </w:p>
        </w:tc>
      </w:tr>
      <w:tr w:rsidR="00F37844" w:rsidRPr="00487A14" w14:paraId="239EDD9E" w14:textId="77777777" w:rsidTr="00314BC9">
        <w:trPr>
          <w:trHeight w:val="362"/>
        </w:trPr>
        <w:tc>
          <w:tcPr>
            <w:tcW w:w="1129" w:type="dxa"/>
          </w:tcPr>
          <w:p w14:paraId="439ADE3D" w14:textId="1357A162" w:rsidR="00F37844" w:rsidRPr="006C786F" w:rsidRDefault="006C786F" w:rsidP="00F37844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86F">
              <w:rPr>
                <w:rFonts w:ascii="Times New Roman" w:hAnsi="Times New Roman" w:cs="Times New Roman"/>
                <w:sz w:val="28"/>
                <w:szCs w:val="28"/>
              </w:rPr>
              <w:t>1.2.2.</w:t>
            </w:r>
          </w:p>
        </w:tc>
        <w:tc>
          <w:tcPr>
            <w:tcW w:w="13831" w:type="dxa"/>
            <w:gridSpan w:val="2"/>
          </w:tcPr>
          <w:p w14:paraId="44D467CC" w14:textId="3DDBEF89" w:rsidR="00F37844" w:rsidRPr="00F37844" w:rsidRDefault="00F37844" w:rsidP="00F37844">
            <w:pPr>
              <w:pStyle w:val="ConsPlusNonformat"/>
              <w:suppressAutoHyphens/>
              <w:ind w:firstLine="323"/>
              <w:jc w:val="center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F37844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Пункт 1</w:t>
            </w:r>
            <w:r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7</w:t>
            </w:r>
            <w:r w:rsidRPr="00F37844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 xml:space="preserve"> раздела III</w:t>
            </w:r>
            <w:r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 xml:space="preserve"> (дополнить абзацем 5)</w:t>
            </w:r>
          </w:p>
        </w:tc>
      </w:tr>
      <w:tr w:rsidR="00F37844" w:rsidRPr="00487A14" w14:paraId="274384C1" w14:textId="77777777" w:rsidTr="006C5642">
        <w:trPr>
          <w:trHeight w:val="362"/>
        </w:trPr>
        <w:tc>
          <w:tcPr>
            <w:tcW w:w="1129" w:type="dxa"/>
          </w:tcPr>
          <w:p w14:paraId="2559844E" w14:textId="77777777" w:rsidR="00F37844" w:rsidRDefault="00F37844" w:rsidP="00EC6B0D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14:paraId="2E552258" w14:textId="77777777" w:rsidR="00F37844" w:rsidRPr="00D128EC" w:rsidRDefault="00F37844" w:rsidP="00F37844">
            <w:pPr>
              <w:adjustRightInd w:val="0"/>
              <w:ind w:firstLine="316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17. Договоры на размещение заключаются сроком на пять лет.</w:t>
            </w:r>
          </w:p>
          <w:p w14:paraId="131364B6" w14:textId="77777777" w:rsidR="00F37844" w:rsidRPr="00D128EC" w:rsidRDefault="00F37844" w:rsidP="00F37844">
            <w:pPr>
              <w:adjustRightInd w:val="0"/>
              <w:ind w:firstLine="316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Договоры на размещение по результатам проведения открытого аукциона на право заключения договоров на размещение нестационарных торговых объектов на территории города Сургута заключаются в соответствии с порядком, определенным приложением 2 к постановлению.</w:t>
            </w:r>
          </w:p>
          <w:p w14:paraId="6A0B4C51" w14:textId="77777777" w:rsidR="00F37844" w:rsidRPr="00D128EC" w:rsidRDefault="00F37844" w:rsidP="00F37844">
            <w:pPr>
              <w:adjustRightInd w:val="0"/>
              <w:ind w:firstLine="316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Договоры на размещение нестационарных торговых объектов без проведения аукциона заключаются в соответствии с порядком, определенным приложением 5 к настоящему положению.</w:t>
            </w:r>
          </w:p>
          <w:p w14:paraId="4FC28D56" w14:textId="77777777" w:rsidR="00F37844" w:rsidRPr="00D128EC" w:rsidRDefault="00F37844" w:rsidP="00F37844">
            <w:pPr>
              <w:adjustRightInd w:val="0"/>
              <w:ind w:firstLine="316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Порядок (методика) расчета начальной (минимальной) цены предмета аукциона и размера платы по договору на размещение нестационарного торгового объекта на территории города Сургута определяется приложением 3 к постановлению.</w:t>
            </w:r>
          </w:p>
          <w:p w14:paraId="3C1C82E5" w14:textId="77777777" w:rsidR="00F37844" w:rsidRPr="00D128EC" w:rsidRDefault="00F37844" w:rsidP="00F37844">
            <w:pPr>
              <w:adjustRightInd w:val="0"/>
              <w:ind w:firstLine="316"/>
              <w:jc w:val="both"/>
              <w:rPr>
                <w:sz w:val="28"/>
                <w:szCs w:val="28"/>
              </w:rPr>
            </w:pPr>
          </w:p>
          <w:p w14:paraId="068D0324" w14:textId="77777777" w:rsidR="00F37844" w:rsidRPr="00D128EC" w:rsidRDefault="00F37844" w:rsidP="00F37844">
            <w:pPr>
              <w:adjustRightInd w:val="0"/>
              <w:ind w:firstLine="316"/>
              <w:jc w:val="both"/>
              <w:rPr>
                <w:sz w:val="28"/>
                <w:szCs w:val="28"/>
              </w:rPr>
            </w:pPr>
          </w:p>
          <w:p w14:paraId="7635631F" w14:textId="7D3C1F63" w:rsidR="00F37844" w:rsidRPr="00D128EC" w:rsidRDefault="00F37844" w:rsidP="00F37844">
            <w:pPr>
              <w:adjustRightInd w:val="0"/>
              <w:ind w:firstLine="316"/>
              <w:jc w:val="both"/>
              <w:rPr>
                <w:sz w:val="28"/>
                <w:szCs w:val="28"/>
              </w:rPr>
            </w:pPr>
          </w:p>
        </w:tc>
        <w:tc>
          <w:tcPr>
            <w:tcW w:w="6885" w:type="dxa"/>
          </w:tcPr>
          <w:p w14:paraId="55AEE1E5" w14:textId="77777777" w:rsidR="00F37844" w:rsidRPr="00D128EC" w:rsidRDefault="00F37844" w:rsidP="00F37844">
            <w:pPr>
              <w:pStyle w:val="ConsPlusNonformat"/>
              <w:suppressAutoHyphens/>
              <w:ind w:firstLine="323"/>
              <w:jc w:val="both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17. Договоры на размещение заключаются сроком на пять лет.</w:t>
            </w:r>
          </w:p>
          <w:p w14:paraId="311CF0B9" w14:textId="77777777" w:rsidR="00F37844" w:rsidRPr="00D128EC" w:rsidRDefault="00F37844" w:rsidP="00F37844">
            <w:pPr>
              <w:pStyle w:val="ConsPlusNonformat"/>
              <w:suppressAutoHyphens/>
              <w:ind w:firstLine="323"/>
              <w:jc w:val="both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Договоры на размещение по результатам проведения открытого аукциона на право заключения договоров на размещение нестационарных торговых объектов на территории города Сургута заключаются в соответствии с порядком, определенным приложением 2 к постановлению.</w:t>
            </w:r>
          </w:p>
          <w:p w14:paraId="3E4BBD94" w14:textId="77777777" w:rsidR="00F37844" w:rsidRPr="00D128EC" w:rsidRDefault="00F37844" w:rsidP="00F37844">
            <w:pPr>
              <w:pStyle w:val="ConsPlusNonformat"/>
              <w:suppressAutoHyphens/>
              <w:ind w:firstLine="323"/>
              <w:jc w:val="both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Договоры на размещение нестационарных торговых объектов без проведения аукциона заключаются в соответствии с порядком, определенным приложением 5 к настоящему положению.</w:t>
            </w:r>
          </w:p>
          <w:p w14:paraId="151AE740" w14:textId="77777777" w:rsidR="00F37844" w:rsidRPr="00D128EC" w:rsidRDefault="00F37844" w:rsidP="00F37844">
            <w:pPr>
              <w:pStyle w:val="ConsPlusNonformat"/>
              <w:suppressAutoHyphens/>
              <w:ind w:firstLine="323"/>
              <w:jc w:val="both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Порядок (методика) расчета начальной (минимальной) цены предмета аукциона и размера платы по договору на размещение нестационарного торгового объекта на территории города Сургута определяется приложением 3 к постановлению.</w:t>
            </w:r>
          </w:p>
          <w:p w14:paraId="7928A4B4" w14:textId="66916783" w:rsidR="00F37844" w:rsidRPr="00D128EC" w:rsidRDefault="00C522B8" w:rsidP="00C522B8">
            <w:pPr>
              <w:pStyle w:val="ConsPlusNonformat"/>
              <w:suppressAutoHyphens/>
              <w:ind w:firstLine="323"/>
              <w:jc w:val="both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bCs/>
                <w:i/>
                <w:color w:val="26282F"/>
                <w:sz w:val="28"/>
                <w:szCs w:val="28"/>
              </w:rPr>
              <w:t xml:space="preserve">Типовая форма договора на размещение нестационарного торгового объекта на территории города Сургута </w:t>
            </w:r>
            <w:r w:rsidR="00C8115C" w:rsidRPr="00D128EC">
              <w:rPr>
                <w:rFonts w:ascii="Times New Roman" w:hAnsi="Times New Roman" w:cs="Times New Roman"/>
                <w:bCs/>
                <w:i/>
                <w:color w:val="26282F"/>
                <w:sz w:val="28"/>
                <w:szCs w:val="28"/>
              </w:rPr>
              <w:t xml:space="preserve">без проведения аукциона, </w:t>
            </w:r>
            <w:r w:rsidRPr="00D128EC">
              <w:rPr>
                <w:rFonts w:ascii="Times New Roman" w:hAnsi="Times New Roman" w:cs="Times New Roman"/>
                <w:bCs/>
                <w:i/>
                <w:color w:val="26282F"/>
                <w:sz w:val="28"/>
                <w:szCs w:val="28"/>
              </w:rPr>
              <w:t>типовая форма договора на размещение нестационарного торгового объекта на территории города Сургута по результатам аукциона утверждаются отдельным муниципальным правовым актом Администрации города.</w:t>
            </w:r>
          </w:p>
        </w:tc>
      </w:tr>
      <w:tr w:rsidR="006C5642" w:rsidRPr="00487A14" w14:paraId="49DB3C75" w14:textId="6EFAB171" w:rsidTr="009C3A99">
        <w:trPr>
          <w:trHeight w:val="362"/>
        </w:trPr>
        <w:tc>
          <w:tcPr>
            <w:tcW w:w="1129" w:type="dxa"/>
          </w:tcPr>
          <w:p w14:paraId="0751FDC5" w14:textId="5FE3C896" w:rsidR="006C5642" w:rsidRPr="00487A14" w:rsidRDefault="006C5642" w:rsidP="006C786F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C78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C786F">
              <w:rPr>
                <w:rFonts w:ascii="Times New Roman" w:hAnsi="Times New Roman" w:cs="Times New Roman"/>
                <w:sz w:val="28"/>
                <w:szCs w:val="28"/>
              </w:rPr>
              <w:t>3-1.2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C78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831" w:type="dxa"/>
            <w:gridSpan w:val="2"/>
          </w:tcPr>
          <w:p w14:paraId="227633DD" w14:textId="0B8A99A8" w:rsidR="006C5642" w:rsidRDefault="00F37844" w:rsidP="00F37844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пп. 2, 5 п</w:t>
            </w:r>
            <w:r w:rsidR="006C5642" w:rsidRPr="00FD6B87">
              <w:rPr>
                <w:rFonts w:ascii="Times New Roman" w:hAnsi="Times New Roman" w:cs="Times New Roman"/>
                <w:b/>
                <w:sz w:val="28"/>
                <w:szCs w:val="28"/>
              </w:rPr>
              <w:t>ункт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6C5642" w:rsidRPr="00FD6B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19.2 раздела </w:t>
            </w:r>
            <w:r w:rsidR="006C5642" w:rsidRPr="00FD6B8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</w:tr>
      <w:tr w:rsidR="006C5642" w:rsidRPr="00487A14" w14:paraId="785479FF" w14:textId="2BB069D9" w:rsidTr="006C5642">
        <w:trPr>
          <w:trHeight w:val="416"/>
        </w:trPr>
        <w:tc>
          <w:tcPr>
            <w:tcW w:w="1129" w:type="dxa"/>
          </w:tcPr>
          <w:p w14:paraId="7AAB3CBA" w14:textId="77777777" w:rsidR="006C5642" w:rsidRPr="00487A14" w:rsidRDefault="006C5642" w:rsidP="005B792C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14:paraId="16459ED0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19.2. Договор на размещение подлежит расторжению уполномоченным органом досрочно в одностороннем порядке в следующих случаях:</w:t>
            </w:r>
          </w:p>
          <w:p w14:paraId="07EA5321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1) если нестационарный торговый объект эксплуатируется без утвержденного акта приемочной комиссии, договор на размещение расторгается, а нестационарный торговый объект подлежит демонтажу силами хозяйствующего субъекта;</w:t>
            </w:r>
          </w:p>
          <w:p w14:paraId="4383C9FE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Pr="00D128EC">
              <w:rPr>
                <w:rFonts w:ascii="Times New Roman" w:hAnsi="Times New Roman" w:cs="Times New Roman"/>
                <w:strike/>
                <w:sz w:val="28"/>
                <w:szCs w:val="28"/>
              </w:rPr>
              <w:t>неоднократного (два и более раз) выявления нарушений</w:t>
            </w: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8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правил продажи этилового спирта, алкогольной и спиртосодержащей продукции, совершенных в нестационарном торговом объекте, подтвержденных вступившим в законную силу постановлением (решением) судьи, суда, органа, должностного лица, вышестоящего должностного лица по делу об административном правонарушении (о привлечении к административной ответственности);</w:t>
            </w:r>
          </w:p>
          <w:p w14:paraId="31E8E72C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3) невнесения платы за размещение нестационарных торговых объектов более трех месяцев подряд;</w:t>
            </w:r>
          </w:p>
          <w:p w14:paraId="4EF94AEA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4) принятия органом местного самоуправления следующих решений:</w:t>
            </w:r>
          </w:p>
          <w:p w14:paraId="4CBBDB3C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- о необходимости ремонта и (или) реконструкции автомобильных дорог, если нахождение нестационарного торгового объекта препятствует осуществлению указанных работ;</w:t>
            </w:r>
          </w:p>
          <w:p w14:paraId="5DD659AC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- о необходимости ремонта и (или) реконструкции территории парка, сквера и (или) набережной города Сургута, если нахождение нестационарного торгового объекта препятствует осуществлению указанных работ;</w:t>
            </w:r>
          </w:p>
          <w:p w14:paraId="033B0344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- о размещении объектов капитального строительства на месте установленного нестационарного объекта;</w:t>
            </w:r>
          </w:p>
          <w:p w14:paraId="09F8EAC6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- об использовании территории, занимаемой нестационарным торговым объектом, для целей, связанных с развитием улично-дорожной сети, размещением остановок городского общественного транспорта, организацией парковочных мест и иных элементов благоустройства;</w:t>
            </w:r>
          </w:p>
          <w:p w14:paraId="72D83AED" w14:textId="7CCC3CC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trike/>
                <w:sz w:val="28"/>
                <w:szCs w:val="28"/>
              </w:rPr>
              <w:t>5) неосуществления торговой деятельности в течение шести месяцев со дня подписания договора, а также непрерывно в течение шести месяцев в период срока действия договора;</w:t>
            </w:r>
          </w:p>
          <w:p w14:paraId="42449820" w14:textId="5C8CEAF3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  <w:p w14:paraId="251E58A0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  <w:p w14:paraId="6C59936A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6) нарушения хозяйствующим субъектом установленной в предмете договора специализации;</w:t>
            </w:r>
          </w:p>
          <w:p w14:paraId="43792EBC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7) выявления несоответствия нестационарного торгового объекта эскизному проекту (изменение внешнего вида, размеров, площади нестационарного торгового объекта в ходе его эксплуатации, возведение пристроек, надстройка дополнительных антресолей и этажей);</w:t>
            </w:r>
          </w:p>
          <w:p w14:paraId="1B02CB6D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 xml:space="preserve">8) утратил силу с 27 мая 2018 г. </w:t>
            </w:r>
          </w:p>
          <w:p w14:paraId="5542C201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9) неисполнения хозяйствующим субъектом требований, установленных статьей 16 Правил благоустройства города;</w:t>
            </w:r>
          </w:p>
          <w:p w14:paraId="7D197D0C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10) непредставления хозяйствующим субъектом подписанного дополнительного соглашения об изменении расчета начальной (минимальной) цены договора;</w:t>
            </w:r>
          </w:p>
          <w:p w14:paraId="55DF29A6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11) передачи нестационарного торгового объекта в аренду, безвозмездное пользование третьим лицам;</w:t>
            </w:r>
          </w:p>
          <w:p w14:paraId="6D4D9B8B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12) передачи права собственности на нестационарный торговый объект третьим лицам, за исключением передачи права собственности на нестационарный торговый объект в случае, указанном в абзаце четвертом пункта 21 настоящего раздела;</w:t>
            </w:r>
          </w:p>
          <w:p w14:paraId="55552652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13) неоднократного (два и более раз) выявления нарушений Правил благоустройства города, подтвержденных вступившими в законную силу постановлениями административной комиссии города Сургута о назначении административного наказания, при эксплуатации нестационарного торгового объекта;</w:t>
            </w:r>
          </w:p>
          <w:p w14:paraId="3EABF753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14) прекращения осуществления хозяйствующим субъектом предпринимательской деятельности (прекращение деятельности индивидуального предпринимателя, прекращение применения физическим лицом специального налогового режима "Налог на профессиональный доход");</w:t>
            </w:r>
          </w:p>
          <w:p w14:paraId="663BF554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15) неустранения хозяйствующим субъектом неоднократно (два и более раза) выявленных нарушений условий договора на размещение в установленный актом уполномоченного органа (приемочной комиссии) срок.</w:t>
            </w:r>
          </w:p>
        </w:tc>
        <w:tc>
          <w:tcPr>
            <w:tcW w:w="6885" w:type="dxa"/>
          </w:tcPr>
          <w:p w14:paraId="3FD4E1D9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19.2. Договор на размещение подлежит расторжению уполномоченным органом досрочно в одностороннем порядке в следующих случаях:</w:t>
            </w:r>
          </w:p>
          <w:p w14:paraId="64E9160D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1) если нестационарный торговый объект эксплуатируется без утвержденного акта приемочной комиссии, договор на размещение расторгается, а нестационарный торговый объект подлежит демонтажу силами хозяйствующего субъекта;</w:t>
            </w:r>
          </w:p>
          <w:p w14:paraId="5CFFD0DB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Pr="00D128EC">
              <w:rPr>
                <w:rFonts w:ascii="Times New Roman" w:hAnsi="Times New Roman" w:cs="Times New Roman"/>
                <w:i/>
                <w:sz w:val="28"/>
                <w:szCs w:val="28"/>
              </w:rPr>
              <w:t>выявления (</w:t>
            </w:r>
            <w:r w:rsidRPr="00D128EC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однократно</w:t>
            </w:r>
            <w:r w:rsidRPr="00D128EC">
              <w:rPr>
                <w:rFonts w:ascii="Times New Roman" w:hAnsi="Times New Roman" w:cs="Times New Roman"/>
                <w:i/>
                <w:sz w:val="28"/>
                <w:szCs w:val="28"/>
              </w:rPr>
              <w:t>) нарушения</w:t>
            </w: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 xml:space="preserve"> правил продажи </w:t>
            </w:r>
            <w:r w:rsidRPr="00D128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этилового спирта, алкогольной и спиртосодержащей продукции, совершенных в нестационарном торговом объекте, подтвержденных вступившим в законную силу постановлением (решением) судьи, суда, органа, должностного лица, вышестоящего должностного лица по делу об административном правонарушении (о привлечении к административной ответственности);</w:t>
            </w:r>
          </w:p>
          <w:p w14:paraId="5CFC3D1F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3) невнесения платы за размещение нестационарных торговых объектов более трех месяцев подряд;</w:t>
            </w:r>
          </w:p>
          <w:p w14:paraId="53C1A6C0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4) принятия органом местного самоуправления следующих решений:</w:t>
            </w:r>
          </w:p>
          <w:p w14:paraId="47270172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- о необходимости ремонта и (или) реконструкции автомобильных дорог, если нахождение нестационарного торгового объекта препятствует осуществлению указанных работ;</w:t>
            </w:r>
          </w:p>
          <w:p w14:paraId="3E6F4942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- о необходимости ремонта и (или) реконструкции территории парка, сквера и (или) набережной города Сургута, если нахождение нестационарного торгового объекта препятствует осуществлению указанных работ;</w:t>
            </w:r>
          </w:p>
          <w:p w14:paraId="4E5A3075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- о размещении объектов капитального строительства на месте установленного нестационарного объекта;</w:t>
            </w:r>
          </w:p>
          <w:p w14:paraId="7501DD48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- об использовании территории, занимаемой нестационарным торговым объектом, для целей, связанных с развитием улично-дорожной сети, размещением остановок городского общественного транспорта, организацией парковочных мест и иных элементов благоустройства;</w:t>
            </w:r>
          </w:p>
          <w:p w14:paraId="6392F8C2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r w:rsidRPr="00D128EC">
              <w:rPr>
                <w:rFonts w:ascii="Times New Roman" w:hAnsi="Times New Roman" w:cs="Times New Roman"/>
                <w:i/>
                <w:sz w:val="28"/>
                <w:szCs w:val="28"/>
              </w:rPr>
              <w:t>неосуществления торговой деятельности в нестационарном торговом объекте в течение двух месяцев со дня подписания акта о приемке нестационарного торгового объекта в эксплуатацию на территории города в период срока действия договора;</w:t>
            </w:r>
          </w:p>
          <w:p w14:paraId="185E1002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6) нарушения хозяйствующим субъектом установленной в предмете договора специализации;</w:t>
            </w:r>
          </w:p>
          <w:p w14:paraId="6B98D4EC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7) выявления несоответствия нестационарного торгового объекта эскизному проекту (изменение внешнего вида, размеров, площади нестационарного торгового объекта в ходе его эксплуатации, возведение пристроек, надстройка дополнительных антресолей и этажей);</w:t>
            </w:r>
          </w:p>
          <w:p w14:paraId="612D446A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 xml:space="preserve">8) утратил силу с 27 мая 2018 г.  </w:t>
            </w:r>
          </w:p>
          <w:p w14:paraId="20A678E4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9) неисполнения хозяйствующим субъектом требований, установленных статьей 16 Правил благоустройства города;</w:t>
            </w:r>
          </w:p>
          <w:p w14:paraId="2D788943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10) непредставления хозяйствующим субъектом подписанного дополнительного соглашения об изменении расчета начальной (минимальной) цены договора;</w:t>
            </w:r>
          </w:p>
          <w:p w14:paraId="04369F4B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11) передачи нестационарного торгового объекта в аренду, безвозмездное пользование третьим лицам;</w:t>
            </w:r>
          </w:p>
          <w:p w14:paraId="3E89AC74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12) передачи права собственности на нестационарный торговый объект третьим лицам, за исключением передачи права собственности на нестационарный торговый объект в случае, указанном в абзаце четвертом пункта 21 настоящего раздела;</w:t>
            </w:r>
          </w:p>
          <w:p w14:paraId="42A9BE6C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13) неоднократного (два и более раз) выявления нарушений Правил благоустройства города, подтвержденных вступившими в законную силу постановлениями административной комиссии города Сургута о назначении административного наказания, при эксплуатации нестационарного торгового объекта;</w:t>
            </w:r>
          </w:p>
          <w:p w14:paraId="04FB1EBD" w14:textId="77777777" w:rsidR="006C5642" w:rsidRPr="00D128EC" w:rsidRDefault="006C5642" w:rsidP="005B792C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14) прекращения осуществления хозяйствующим субъектом предпринимательской деятельности (прекращение деятельности индивидуального предпринимателя, прекращение применения физическим лицом специального налогового режима "Налог на профессиональный доход");</w:t>
            </w:r>
          </w:p>
          <w:p w14:paraId="29D96507" w14:textId="098907F2" w:rsidR="006C5642" w:rsidRPr="00D128EC" w:rsidRDefault="006C5642" w:rsidP="006C5642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15) неустранения хозяйствующим субъектом неоднократно (два и более раза) выявленных нарушений условий договора на размещение в установленный актом уполномоченного органа (приемочной комиссии) срок.</w:t>
            </w:r>
          </w:p>
        </w:tc>
      </w:tr>
      <w:tr w:rsidR="006C5642" w:rsidRPr="00487A14" w14:paraId="2A0244FF" w14:textId="1405840E" w:rsidTr="006C5642">
        <w:trPr>
          <w:trHeight w:val="413"/>
        </w:trPr>
        <w:tc>
          <w:tcPr>
            <w:tcW w:w="1129" w:type="dxa"/>
          </w:tcPr>
          <w:p w14:paraId="5FABB185" w14:textId="3A6F42BE" w:rsidR="006C5642" w:rsidRPr="00487A14" w:rsidRDefault="006C5642" w:rsidP="006C786F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6C78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C78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831" w:type="dxa"/>
            <w:gridSpan w:val="2"/>
          </w:tcPr>
          <w:p w14:paraId="32A7BDA4" w14:textId="522C8FBD" w:rsidR="006C5642" w:rsidRPr="00FD6B87" w:rsidRDefault="006C5642" w:rsidP="005F1792">
            <w:pPr>
              <w:pStyle w:val="ConsPlusNonformat"/>
              <w:suppressAutoHyphens/>
              <w:ind w:firstLine="14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6B87">
              <w:rPr>
                <w:rFonts w:ascii="Times New Roman" w:hAnsi="Times New Roman" w:cs="Times New Roman"/>
                <w:b/>
                <w:sz w:val="28"/>
                <w:szCs w:val="28"/>
              </w:rPr>
              <w:t>Абз.</w:t>
            </w:r>
            <w:r w:rsidR="00F378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D6B87">
              <w:rPr>
                <w:rFonts w:ascii="Times New Roman" w:hAnsi="Times New Roman" w:cs="Times New Roman"/>
                <w:b/>
                <w:sz w:val="28"/>
                <w:szCs w:val="28"/>
              </w:rPr>
              <w:t>2 пункта 19.3 раздела III</w:t>
            </w:r>
          </w:p>
        </w:tc>
      </w:tr>
      <w:tr w:rsidR="006C5642" w:rsidRPr="00487A14" w14:paraId="223EF92D" w14:textId="68230B07" w:rsidTr="006C5642">
        <w:trPr>
          <w:trHeight w:val="695"/>
        </w:trPr>
        <w:tc>
          <w:tcPr>
            <w:tcW w:w="1129" w:type="dxa"/>
          </w:tcPr>
          <w:p w14:paraId="53978403" w14:textId="77777777" w:rsidR="006C5642" w:rsidRPr="00487A14" w:rsidRDefault="006C5642" w:rsidP="00EC6B0D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14:paraId="29D3B7DB" w14:textId="77777777" w:rsidR="006C5642" w:rsidRPr="00D128EC" w:rsidRDefault="006C5642" w:rsidP="005F1792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19.3. В случае досрочного расторжения договора на размещение уполномоченный орган вручает хозяйствующему субъекту уведомление о досрочном расторжении договора на размещение нестационарного торгового объекта.</w:t>
            </w:r>
          </w:p>
          <w:p w14:paraId="76B03D41" w14:textId="3A411564" w:rsidR="006C5642" w:rsidRPr="00D128EC" w:rsidRDefault="006C5642" w:rsidP="005F1792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 xml:space="preserve">Уведомление о расторжении договора на размещение вручается хозяйствующему субъекту лично или направляется по почте заказным письмом с уведомлением о вручении по адресу, указанному в договоре, </w:t>
            </w:r>
            <w:r w:rsidRPr="00D128EC">
              <w:rPr>
                <w:rFonts w:ascii="Times New Roman" w:hAnsi="Times New Roman" w:cs="Times New Roman"/>
                <w:strike/>
                <w:sz w:val="28"/>
                <w:szCs w:val="28"/>
              </w:rPr>
              <w:t>либо посредством факсимильной связи</w:t>
            </w: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 xml:space="preserve">, либо по адресу электронной почты, либо с использованием иных средств связи и доставки, </w:t>
            </w:r>
            <w:r w:rsidRPr="00D128EC">
              <w:rPr>
                <w:rFonts w:ascii="Times New Roman" w:hAnsi="Times New Roman" w:cs="Times New Roman"/>
                <w:strike/>
                <w:sz w:val="28"/>
                <w:szCs w:val="28"/>
              </w:rPr>
              <w:t>обеспечивающих фиксирование данного уведомления и получение уполномоченным органом подтверждения о его вручении хозяйствующему субъекту</w:t>
            </w: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85" w:type="dxa"/>
          </w:tcPr>
          <w:p w14:paraId="2489E6C6" w14:textId="77777777" w:rsidR="006C5642" w:rsidRPr="00D128EC" w:rsidRDefault="006C5642" w:rsidP="00CE4F78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19.3. В случае досрочного расторжения договора на размещение уполномоченный орган вручает хозяйствующему субъекту уведомление о досрочном расторжении договора на размещение нестационарного торгового объекта.</w:t>
            </w:r>
          </w:p>
          <w:p w14:paraId="5966F0C7" w14:textId="77777777" w:rsidR="006C5642" w:rsidRPr="00D128EC" w:rsidRDefault="006C5642" w:rsidP="00CE4F78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 xml:space="preserve">Уведомление о расторжении договора на размещение вручается хозяйствующему субъекту лично или направляется по почте заказным письмом с уведомлением о вручении по адресу, указанному в договоре, либо по адресу электронной почты, либо с использованием иных средств связи и доставки, </w:t>
            </w:r>
            <w:r w:rsidRPr="00D128EC">
              <w:rPr>
                <w:rFonts w:ascii="Times New Roman" w:hAnsi="Times New Roman" w:cs="Times New Roman"/>
                <w:i/>
                <w:sz w:val="28"/>
                <w:szCs w:val="28"/>
              </w:rPr>
              <w:t>обеспечивающих фиксирование получения данного уведомления.</w:t>
            </w:r>
          </w:p>
          <w:p w14:paraId="5D2FDAA2" w14:textId="77777777" w:rsidR="006C5642" w:rsidRPr="00D128EC" w:rsidRDefault="006C5642" w:rsidP="00CE4F78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6AEC34" w14:textId="77777777" w:rsidR="006C5642" w:rsidRPr="00D128EC" w:rsidRDefault="006C5642" w:rsidP="005F1792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642" w:rsidRPr="00487A14" w14:paraId="0DECA18D" w14:textId="57F44681" w:rsidTr="001F584F">
        <w:trPr>
          <w:trHeight w:val="70"/>
        </w:trPr>
        <w:tc>
          <w:tcPr>
            <w:tcW w:w="1129" w:type="dxa"/>
          </w:tcPr>
          <w:p w14:paraId="5BD9223F" w14:textId="518F948D" w:rsidR="006C5642" w:rsidRPr="00487A14" w:rsidRDefault="006C5642" w:rsidP="006C786F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6C78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C78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- 1.</w:t>
            </w:r>
            <w:r w:rsidR="006C78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C78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831" w:type="dxa"/>
            <w:gridSpan w:val="2"/>
          </w:tcPr>
          <w:p w14:paraId="5141A4DE" w14:textId="1FC44A31" w:rsidR="006C5642" w:rsidRDefault="006C5642" w:rsidP="00365459">
            <w:pPr>
              <w:widowControl w:val="0"/>
              <w:suppressAutoHyphens/>
              <w:adjustRightInd w:val="0"/>
              <w:ind w:firstLine="183"/>
              <w:jc w:val="center"/>
              <w:rPr>
                <w:sz w:val="28"/>
                <w:szCs w:val="28"/>
              </w:rPr>
            </w:pPr>
            <w:r w:rsidRPr="006C5642">
              <w:rPr>
                <w:b/>
                <w:sz w:val="28"/>
                <w:szCs w:val="28"/>
              </w:rPr>
              <w:t xml:space="preserve">пункт 6 раздела </w:t>
            </w:r>
            <w:r w:rsidRPr="006C5642">
              <w:rPr>
                <w:b/>
                <w:sz w:val="28"/>
                <w:szCs w:val="28"/>
                <w:lang w:val="en-US"/>
              </w:rPr>
              <w:t>IV</w:t>
            </w:r>
            <w:r w:rsidRPr="006C5642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6C5642" w:rsidRPr="00487A14" w14:paraId="6484B537" w14:textId="5E5EC8F7" w:rsidTr="006C5642">
        <w:trPr>
          <w:trHeight w:val="416"/>
        </w:trPr>
        <w:tc>
          <w:tcPr>
            <w:tcW w:w="1129" w:type="dxa"/>
          </w:tcPr>
          <w:p w14:paraId="49FE5EBC" w14:textId="77777777" w:rsidR="006C5642" w:rsidRPr="00487A14" w:rsidRDefault="006C5642" w:rsidP="00EC6B0D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14:paraId="3E853B32" w14:textId="77777777" w:rsidR="006C5642" w:rsidRPr="00D128EC" w:rsidRDefault="006C5642" w:rsidP="00AB4B25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6. Порядок проведения внеплановых контрольных мероприятий в форме выездного обследования нестационарного торгового объекта на предмет соблюдения условий договоров на размещение.</w:t>
            </w:r>
          </w:p>
          <w:p w14:paraId="183CD265" w14:textId="77777777" w:rsidR="006C5642" w:rsidRPr="00D128EC" w:rsidRDefault="006C5642" w:rsidP="00AB4B25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6.1. О проведении контрольного мероприятия в форме выездного обследования уполномоченный орган информирует хозяйствующего субъекта путем направления уведомления любым доступным способом не позднее чем за три рабочих дня.</w:t>
            </w:r>
          </w:p>
          <w:p w14:paraId="70602F60" w14:textId="77777777" w:rsidR="006C5642" w:rsidRPr="00D128EC" w:rsidRDefault="006C5642" w:rsidP="00AB4B25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6.2. В случае необходимости для участия в выездном обследовании могут привлекаться структурные подразделения Администрации города в соответствии с компетенцией.</w:t>
            </w:r>
          </w:p>
          <w:p w14:paraId="3506690A" w14:textId="77777777" w:rsidR="006C5642" w:rsidRPr="00D128EC" w:rsidRDefault="006C5642" w:rsidP="00AB4B25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6.3. Срок проведения выездного обследования не может превышать 10-ти рабочих дней.</w:t>
            </w:r>
          </w:p>
          <w:p w14:paraId="51F88584" w14:textId="77777777" w:rsidR="006C5642" w:rsidRPr="00D128EC" w:rsidRDefault="006C5642" w:rsidP="00AB4B25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 xml:space="preserve">6.4. По результатам выездного обследования </w:t>
            </w:r>
            <w:r w:rsidRPr="00D128EC">
              <w:rPr>
                <w:rFonts w:ascii="Times New Roman" w:hAnsi="Times New Roman" w:cs="Times New Roman"/>
                <w:strike/>
                <w:sz w:val="28"/>
                <w:szCs w:val="28"/>
              </w:rPr>
              <w:t>в течение пяти рабочих дней с даты проведения выездного обследования</w:t>
            </w: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 xml:space="preserve"> уполномоченным органом составляется акт, в котором указываются:</w:t>
            </w:r>
          </w:p>
          <w:p w14:paraId="4626ED79" w14:textId="77777777" w:rsidR="006C5642" w:rsidRPr="00D128EC" w:rsidRDefault="006C5642" w:rsidP="00AB4B25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- дата, время и место составления акта;</w:t>
            </w:r>
          </w:p>
          <w:p w14:paraId="5E711099" w14:textId="77777777" w:rsidR="006C5642" w:rsidRPr="00D128EC" w:rsidRDefault="006C5642" w:rsidP="00AB4B25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- дата и номер приказа о проведении контрольного мероприятия;</w:t>
            </w:r>
          </w:p>
          <w:p w14:paraId="3296AF06" w14:textId="77777777" w:rsidR="006C5642" w:rsidRPr="00D128EC" w:rsidRDefault="006C5642" w:rsidP="00AB4B25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- фамилии, имена, отчества (при наличии) и должности лиц, проводивших выездное обследование;</w:t>
            </w:r>
          </w:p>
          <w:p w14:paraId="59C5532B" w14:textId="77777777" w:rsidR="006C5642" w:rsidRPr="00D128EC" w:rsidRDefault="006C5642" w:rsidP="00AB4B25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- информация о нестационарном торговом объекте;</w:t>
            </w:r>
          </w:p>
          <w:p w14:paraId="0214783C" w14:textId="77777777" w:rsidR="006C5642" w:rsidRPr="00D128EC" w:rsidRDefault="006C5642" w:rsidP="00AB4B25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- наименование хозяйствующего субъекта;</w:t>
            </w:r>
          </w:p>
          <w:p w14:paraId="66554094" w14:textId="77777777" w:rsidR="006C5642" w:rsidRPr="00D128EC" w:rsidRDefault="006C5642" w:rsidP="00AB4B25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- дата, время и место проведения выездного обследования;</w:t>
            </w:r>
          </w:p>
          <w:p w14:paraId="6F9B631A" w14:textId="77777777" w:rsidR="006C5642" w:rsidRPr="00D128EC" w:rsidRDefault="006C5642" w:rsidP="00AB4B25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 xml:space="preserve">- сведения о результатах выездного обследования, в том числе о выявленных </w:t>
            </w:r>
            <w:r w:rsidRPr="00D128EC">
              <w:rPr>
                <w:rFonts w:ascii="Times New Roman" w:hAnsi="Times New Roman" w:cs="Times New Roman"/>
                <w:strike/>
                <w:sz w:val="28"/>
                <w:szCs w:val="28"/>
              </w:rPr>
              <w:t>несоответствиях</w:t>
            </w: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735DE86" w14:textId="3A155794" w:rsidR="006C5642" w:rsidRPr="00D128EC" w:rsidRDefault="006C5642" w:rsidP="00AB4B25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- подписи должностных лиц, проводивших выездное обследование.</w:t>
            </w:r>
          </w:p>
          <w:p w14:paraId="5FCD90EC" w14:textId="77777777" w:rsidR="00F37844" w:rsidRPr="00D128EC" w:rsidRDefault="00F37844" w:rsidP="00AB4B25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A67ABF" w14:textId="77777777" w:rsidR="006C5642" w:rsidRPr="00D128EC" w:rsidRDefault="006C5642" w:rsidP="00AB4B25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 xml:space="preserve">6.5. </w:t>
            </w:r>
            <w:r w:rsidRPr="00D128EC">
              <w:rPr>
                <w:rFonts w:ascii="Times New Roman" w:hAnsi="Times New Roman" w:cs="Times New Roman"/>
                <w:strike/>
                <w:sz w:val="28"/>
                <w:szCs w:val="28"/>
              </w:rPr>
              <w:t>Акт составляется в двух экземплярах и подписывается всеми участниками выездного обследования. Один экземпляр акта вручается хозяйствующему субъекту или его представителю лично в течение трех рабочих дней с даты составления акта, с отметкой о его получении.</w:t>
            </w: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8EC">
              <w:rPr>
                <w:rFonts w:ascii="Times New Roman" w:hAnsi="Times New Roman" w:cs="Times New Roman"/>
                <w:strike/>
                <w:sz w:val="28"/>
                <w:szCs w:val="28"/>
              </w:rPr>
              <w:t>В случае отказа хозяйствующего субъекта или его представителя от получения акта, в акте делается соответствующая запись.</w:t>
            </w:r>
          </w:p>
          <w:p w14:paraId="15BFB07B" w14:textId="77777777" w:rsidR="006C5642" w:rsidRPr="00D128EC" w:rsidRDefault="006C5642" w:rsidP="00AB4B25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  <w:p w14:paraId="75E20FE9" w14:textId="77777777" w:rsidR="006C5642" w:rsidRPr="00D128EC" w:rsidRDefault="006C5642" w:rsidP="00AB4B25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68F104" w14:textId="2BF30E9B" w:rsidR="006C5642" w:rsidRPr="00D128EC" w:rsidRDefault="006C5642" w:rsidP="00AB4B25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841638" w14:textId="77777777" w:rsidR="006C5642" w:rsidRPr="00D128EC" w:rsidRDefault="006C5642" w:rsidP="00AB4B25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D2E9D2" w14:textId="0829633C" w:rsidR="006C5642" w:rsidRPr="00D128EC" w:rsidRDefault="006C5642" w:rsidP="00AB4B25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 xml:space="preserve">6.6. Хозяйствующий субъект обязан устранить выявленные </w:t>
            </w:r>
            <w:r w:rsidRPr="00D128EC">
              <w:rPr>
                <w:rFonts w:ascii="Times New Roman" w:hAnsi="Times New Roman" w:cs="Times New Roman"/>
                <w:strike/>
                <w:sz w:val="28"/>
                <w:szCs w:val="28"/>
              </w:rPr>
              <w:t>несоответствия</w:t>
            </w: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 xml:space="preserve"> в течение 30-ти календарных дней с даты получения акта и направить в уполномоченный орган письменное уведомление об устранении выявленных несоответствий.</w:t>
            </w:r>
          </w:p>
          <w:p w14:paraId="2960E572" w14:textId="77777777" w:rsidR="006C5642" w:rsidRPr="00D128EC" w:rsidRDefault="006C5642" w:rsidP="00AB4B25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trike/>
                <w:sz w:val="28"/>
                <w:szCs w:val="28"/>
              </w:rPr>
              <w:t>После этого</w:t>
            </w: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 xml:space="preserve"> выездное обследование осуществляется повторно в течение пяти рабочих дней с даты поступления уведомления, по итогам которого составляется и вручается акт в порядке, установленном подпунктами 6.4, 6.5 пункта 6 настоящего раздела.</w:t>
            </w:r>
          </w:p>
          <w:p w14:paraId="054F1D2F" w14:textId="77777777" w:rsidR="006C5642" w:rsidRPr="00D128EC" w:rsidRDefault="006C5642" w:rsidP="00AB4B25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i/>
                <w:sz w:val="28"/>
                <w:szCs w:val="28"/>
              </w:rPr>
              <w:t>Если указанные в акте несоответствия не устранены</w:t>
            </w: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, договор на размещение подлежит досрочному расторжению в порядке, установленном пунктом 19 раздела III настоящего Положения, нестационарный торговый объект подлежит демонтажу хозяйствующим субъектом самостоятельно за счет собственных финансовых средств.</w:t>
            </w:r>
          </w:p>
        </w:tc>
        <w:tc>
          <w:tcPr>
            <w:tcW w:w="6885" w:type="dxa"/>
          </w:tcPr>
          <w:p w14:paraId="597B58EE" w14:textId="77777777" w:rsidR="006C5642" w:rsidRPr="00D128EC" w:rsidRDefault="006C5642" w:rsidP="00CE4F78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6. Порядок проведения внеплановых контрольных мероприятий в форме выездного обследования нестационарного торгового объекта на предмет соблюдения условий договоров на размещение.</w:t>
            </w:r>
          </w:p>
          <w:p w14:paraId="6C0F8417" w14:textId="77777777" w:rsidR="006C5642" w:rsidRPr="00D128EC" w:rsidRDefault="006C5642" w:rsidP="00CE4F78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6.1. О проведении контрольного мероприятия в форме выездного обследования уполномоченный орган информирует хозяйствующего субъекта путем направления уведомления любым доступным способом не позднее чем за три рабочих дня.</w:t>
            </w:r>
          </w:p>
          <w:p w14:paraId="2A4B5A32" w14:textId="77777777" w:rsidR="006C5642" w:rsidRPr="00D128EC" w:rsidRDefault="006C5642" w:rsidP="00CE4F78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6.2. В случае необходимости для участия в выездном обследовании могут привлекаться структурные подразделения Администрации города в соответствии с компетенцией.</w:t>
            </w:r>
          </w:p>
          <w:p w14:paraId="27D0031D" w14:textId="77777777" w:rsidR="006C5642" w:rsidRPr="00D128EC" w:rsidRDefault="006C5642" w:rsidP="00CE4F78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6.3. Срок проведения выездного обследования не может превышать 10-ти рабочих дней.</w:t>
            </w:r>
          </w:p>
          <w:p w14:paraId="721425EE" w14:textId="77777777" w:rsidR="006C5642" w:rsidRPr="00D128EC" w:rsidRDefault="006C5642" w:rsidP="00CE4F78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6.4. По результатам выездного обследования уполномоченным органом составляется акт, в котором указываются:</w:t>
            </w:r>
          </w:p>
          <w:p w14:paraId="22691D48" w14:textId="77777777" w:rsidR="006C5642" w:rsidRPr="00D128EC" w:rsidRDefault="006C5642" w:rsidP="00CE4F78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</w:p>
          <w:p w14:paraId="35A9B6D2" w14:textId="77777777" w:rsidR="006C5642" w:rsidRPr="00D128EC" w:rsidRDefault="006C5642" w:rsidP="00CE4F78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</w:p>
          <w:p w14:paraId="0A0016B9" w14:textId="35952498" w:rsidR="006C5642" w:rsidRPr="00D128EC" w:rsidRDefault="006C5642" w:rsidP="00CE4F78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- дата, время и место составления акта;</w:t>
            </w:r>
          </w:p>
          <w:p w14:paraId="4074630A" w14:textId="77777777" w:rsidR="006C5642" w:rsidRPr="00D128EC" w:rsidRDefault="006C5642" w:rsidP="00CE4F78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- дата и номер приказа о проведении контрольного мероприятия;</w:t>
            </w:r>
          </w:p>
          <w:p w14:paraId="4C085A70" w14:textId="77777777" w:rsidR="006C5642" w:rsidRPr="00D128EC" w:rsidRDefault="006C5642" w:rsidP="00CE4F78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- фамилии, имена, отчества (при наличии) и должности лиц, проводивших выездное обследование;</w:t>
            </w:r>
          </w:p>
          <w:p w14:paraId="7782526D" w14:textId="77777777" w:rsidR="006C5642" w:rsidRPr="00D128EC" w:rsidRDefault="006C5642" w:rsidP="00CE4F78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- информация о нестационарном торговом объекте;</w:t>
            </w:r>
          </w:p>
          <w:p w14:paraId="5DA11456" w14:textId="77777777" w:rsidR="006C5642" w:rsidRPr="00D128EC" w:rsidRDefault="006C5642" w:rsidP="00CE4F78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- наименование хозяйствующего субъекта;</w:t>
            </w:r>
          </w:p>
          <w:p w14:paraId="07960116" w14:textId="77777777" w:rsidR="006C5642" w:rsidRPr="00D128EC" w:rsidRDefault="006C5642" w:rsidP="00CE4F78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- дата, время и место проведения выездного обследования;</w:t>
            </w:r>
          </w:p>
          <w:p w14:paraId="20B4544E" w14:textId="77777777" w:rsidR="006C5642" w:rsidRPr="00D128EC" w:rsidRDefault="006C5642" w:rsidP="00CE4F78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 xml:space="preserve">- сведения о результатах выездного обследования, в том числе о выявленных </w:t>
            </w:r>
            <w:r w:rsidRPr="00D128EC">
              <w:rPr>
                <w:i/>
                <w:sz w:val="28"/>
                <w:szCs w:val="28"/>
              </w:rPr>
              <w:t>нарушениях</w:t>
            </w:r>
            <w:r w:rsidRPr="00D128EC">
              <w:rPr>
                <w:sz w:val="28"/>
                <w:szCs w:val="28"/>
              </w:rPr>
              <w:t>;</w:t>
            </w:r>
          </w:p>
          <w:p w14:paraId="4112E75D" w14:textId="77777777" w:rsidR="006C5642" w:rsidRPr="00D128EC" w:rsidRDefault="006C5642" w:rsidP="00CE4F78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-  подписи должностных лиц, проводивших выездное обследование.</w:t>
            </w:r>
          </w:p>
          <w:p w14:paraId="515AA3D7" w14:textId="77777777" w:rsidR="006C5642" w:rsidRPr="00D128EC" w:rsidRDefault="006C5642" w:rsidP="00CE4F78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 xml:space="preserve">6.5. Акт по результатам выездного обследования составляется в течение пяти рабочих дней с даты проведения выездного обследования в двух экземплярах и подписывается всеми участниками выездного обследования. Один экземпляр акта вручается хозяйствующему субъекту или его представителю лично </w:t>
            </w:r>
            <w:r w:rsidRPr="00D128EC">
              <w:rPr>
                <w:i/>
                <w:sz w:val="28"/>
                <w:szCs w:val="28"/>
                <w:u w:val="single"/>
              </w:rPr>
              <w:t>или направляется по почте заказным письмом с уведомлением о вручении по адресу, указанному в договоре, либо по адресу электронной почты, либо с использованием иных средств связи и доставки, обеспечивающих фиксирование получения данного уведомления</w:t>
            </w:r>
            <w:r w:rsidRPr="00D128EC">
              <w:rPr>
                <w:sz w:val="28"/>
                <w:szCs w:val="28"/>
                <w:u w:val="single"/>
              </w:rPr>
              <w:t>,</w:t>
            </w:r>
            <w:r w:rsidRPr="00D128EC">
              <w:rPr>
                <w:sz w:val="28"/>
                <w:szCs w:val="28"/>
              </w:rPr>
              <w:t xml:space="preserve"> в течение трех рабочих дней с даты составления акта. </w:t>
            </w:r>
          </w:p>
          <w:p w14:paraId="1D4C6173" w14:textId="3202474B" w:rsidR="006C5642" w:rsidRPr="00D128EC" w:rsidRDefault="006C5642" w:rsidP="00CE4F78">
            <w:pPr>
              <w:widowControl w:val="0"/>
              <w:suppressAutoHyphens/>
              <w:adjustRightInd w:val="0"/>
              <w:ind w:firstLine="183"/>
              <w:jc w:val="both"/>
              <w:rPr>
                <w:strike/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 xml:space="preserve">6.6. Хозяйствующий субъект обязан устранить выявленные </w:t>
            </w:r>
            <w:r w:rsidRPr="00D128EC">
              <w:rPr>
                <w:b/>
                <w:i/>
                <w:sz w:val="28"/>
                <w:szCs w:val="28"/>
              </w:rPr>
              <w:t>нарушения</w:t>
            </w:r>
            <w:r w:rsidRPr="00D128EC">
              <w:rPr>
                <w:sz w:val="28"/>
                <w:szCs w:val="28"/>
              </w:rPr>
              <w:t xml:space="preserve"> в течение 30-ти календарных дней с даты получения акта и направить в уполномоченный орган письменное уведомление об устранении выявленных нарушений. </w:t>
            </w:r>
          </w:p>
          <w:p w14:paraId="1643334D" w14:textId="77777777" w:rsidR="006C5642" w:rsidRPr="00D128EC" w:rsidRDefault="006C5642" w:rsidP="00CE4F78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i/>
                <w:sz w:val="28"/>
                <w:szCs w:val="28"/>
              </w:rPr>
              <w:t>В течение пяти рабочих дней с даты поступления уведомления выездное обследование осуществляется повторно</w:t>
            </w:r>
            <w:r w:rsidRPr="00D128EC">
              <w:rPr>
                <w:sz w:val="28"/>
                <w:szCs w:val="28"/>
              </w:rPr>
              <w:t>, по итогам которого составляется и вручается акт в порядке, установленном подпунктами 6.4, 6.5 пункта 6 настоящего раздела.</w:t>
            </w:r>
          </w:p>
          <w:p w14:paraId="696CEE0E" w14:textId="66ECB53E" w:rsidR="006C5642" w:rsidRPr="00D128EC" w:rsidRDefault="006C5642" w:rsidP="00CE4F78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i/>
                <w:sz w:val="28"/>
                <w:szCs w:val="28"/>
              </w:rPr>
              <w:t>В случае не устранения указанных в акте нарушени</w:t>
            </w:r>
            <w:r w:rsidRPr="00D128EC">
              <w:rPr>
                <w:sz w:val="28"/>
                <w:szCs w:val="28"/>
              </w:rPr>
              <w:t>й, договор на размещение подлежит досрочному расторжению в порядке, установленном пунктом 19 раздела III настоящего Положения, нестационарный торговый объект подлежит демонтажу хозяйствующим субъектом самостоятельно за счет собственных финансовых средств.</w:t>
            </w:r>
          </w:p>
          <w:p w14:paraId="75509048" w14:textId="1EB1EB17" w:rsidR="006C5642" w:rsidRPr="00D128EC" w:rsidRDefault="006C5642" w:rsidP="00CE4F78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</w:p>
        </w:tc>
      </w:tr>
      <w:tr w:rsidR="006C5642" w:rsidRPr="00487A14" w14:paraId="11905AB4" w14:textId="2EBC1138" w:rsidTr="00275716">
        <w:trPr>
          <w:trHeight w:val="416"/>
        </w:trPr>
        <w:tc>
          <w:tcPr>
            <w:tcW w:w="1129" w:type="dxa"/>
          </w:tcPr>
          <w:p w14:paraId="5228E482" w14:textId="035E022C" w:rsidR="006C5642" w:rsidRPr="00487A14" w:rsidRDefault="006C5642" w:rsidP="00790CDA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1" w:type="dxa"/>
            <w:gridSpan w:val="2"/>
          </w:tcPr>
          <w:p w14:paraId="7FED5CF1" w14:textId="3E730A7D" w:rsidR="006C5642" w:rsidRPr="00652874" w:rsidRDefault="006C5642" w:rsidP="00DB2CFA">
            <w:pPr>
              <w:widowControl w:val="0"/>
              <w:suppressAutoHyphens/>
              <w:adjustRightInd w:val="0"/>
              <w:ind w:firstLine="183"/>
              <w:jc w:val="center"/>
              <w:rPr>
                <w:b/>
                <w:sz w:val="28"/>
                <w:szCs w:val="28"/>
              </w:rPr>
            </w:pPr>
            <w:r w:rsidRPr="00652874">
              <w:rPr>
                <w:b/>
                <w:sz w:val="28"/>
                <w:szCs w:val="28"/>
              </w:rPr>
              <w:t>Приложение 5 к положению о размещении нестационарных торговых объектов на территории города Сургута – Порядок заключения договоров на размещение нестационарных торговых объектов без проведения аукциона (далее – порядок)</w:t>
            </w:r>
          </w:p>
        </w:tc>
      </w:tr>
      <w:tr w:rsidR="006C5642" w:rsidRPr="00487A14" w14:paraId="35BC0E08" w14:textId="50139451" w:rsidTr="006D7DEF">
        <w:trPr>
          <w:trHeight w:val="416"/>
        </w:trPr>
        <w:tc>
          <w:tcPr>
            <w:tcW w:w="1129" w:type="dxa"/>
          </w:tcPr>
          <w:p w14:paraId="255466A3" w14:textId="1B9435F0" w:rsidR="006C5642" w:rsidRDefault="006C5642" w:rsidP="006C786F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C78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C786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831" w:type="dxa"/>
            <w:gridSpan w:val="2"/>
          </w:tcPr>
          <w:p w14:paraId="1A2DD08E" w14:textId="050D1734" w:rsidR="006C5642" w:rsidRPr="005F1792" w:rsidRDefault="006C5642" w:rsidP="005F1792">
            <w:pPr>
              <w:widowControl w:val="0"/>
              <w:suppressAutoHyphens/>
              <w:adjustRightInd w:val="0"/>
              <w:ind w:firstLine="183"/>
              <w:jc w:val="center"/>
              <w:rPr>
                <w:sz w:val="28"/>
                <w:szCs w:val="28"/>
              </w:rPr>
            </w:pPr>
            <w:r w:rsidRPr="00FD6B87">
              <w:rPr>
                <w:b/>
                <w:sz w:val="28"/>
                <w:szCs w:val="28"/>
              </w:rPr>
              <w:t>Подпункт 4 пункта 2 порядка</w:t>
            </w:r>
          </w:p>
        </w:tc>
      </w:tr>
      <w:tr w:rsidR="006C5642" w:rsidRPr="00487A14" w14:paraId="0D5A9F83" w14:textId="6AA684FD" w:rsidTr="006C5642">
        <w:trPr>
          <w:trHeight w:val="416"/>
        </w:trPr>
        <w:tc>
          <w:tcPr>
            <w:tcW w:w="1129" w:type="dxa"/>
          </w:tcPr>
          <w:p w14:paraId="69F46755" w14:textId="77777777" w:rsidR="006C5642" w:rsidRPr="00487A14" w:rsidRDefault="006C5642" w:rsidP="00EC6B0D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14:paraId="602D0DB4" w14:textId="77777777" w:rsidR="006C5642" w:rsidRPr="00D128EC" w:rsidRDefault="006C5642" w:rsidP="00DB2CFA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2. Под надлежащим исполнением обязательств понимается соответствие хозяйствующего субъекта следующим требованиям:</w:t>
            </w:r>
          </w:p>
          <w:p w14:paraId="3B73ACD3" w14:textId="77777777" w:rsidR="006C5642" w:rsidRPr="00D128EC" w:rsidRDefault="006C5642" w:rsidP="00DB2CFA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1) соблюдение условий договора на размещение, в том числе отсутствие задолженности по оплате и пени по договору на размещение;</w:t>
            </w:r>
          </w:p>
          <w:p w14:paraId="5FB9ECD9" w14:textId="77777777" w:rsidR="006C5642" w:rsidRPr="00D128EC" w:rsidRDefault="006C5642" w:rsidP="00DB2CFA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2) утратил силу с 25 февраля 2024 г. - Постановление Администрации г. Сургута от 20 февраля 2024 г. N 700</w:t>
            </w:r>
          </w:p>
          <w:p w14:paraId="7AC024A2" w14:textId="77777777" w:rsidR="006C5642" w:rsidRPr="00D128EC" w:rsidRDefault="006C5642" w:rsidP="00DB2CFA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3) отсутствие задолженности по налогам, сборам и иным обязательным платежам перед бюджетами всех уровней и государственными внебюджетными фондами на дату подачи заявления;</w:t>
            </w:r>
          </w:p>
          <w:p w14:paraId="384A58F5" w14:textId="77777777" w:rsidR="006C5642" w:rsidRPr="00D128EC" w:rsidRDefault="006C5642" w:rsidP="00DB2CFA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Pr="00D128EC">
              <w:rPr>
                <w:rFonts w:ascii="Times New Roman" w:hAnsi="Times New Roman" w:cs="Times New Roman"/>
                <w:strike/>
                <w:sz w:val="28"/>
                <w:szCs w:val="28"/>
              </w:rPr>
              <w:t>отсутствие неоднократных (двух и более раз) нарушений</w:t>
            </w: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 xml:space="preserve"> правил продажи этилового спирта, алкогольной и </w:t>
            </w:r>
            <w:r w:rsidRPr="00D128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спиртосодержащей продукции, совершенных в нестационарном торговом объекте за два года, предшествующих дате подачи хозяйствующим субъектом заявления, подтвержденных вступившим в законную силу постановлением (решением) судьи, суда, органа, должностного лица, вышестоящего должностного лица по делу об административном правонарушении (о привлечении к административной ответственности);</w:t>
            </w:r>
          </w:p>
          <w:p w14:paraId="17437D75" w14:textId="77777777" w:rsidR="006C5642" w:rsidRPr="00D128EC" w:rsidRDefault="006C5642" w:rsidP="00DB2CFA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5) отсутствие неоднократных (двух и более раз) нарушений Правил благоустройства города, подтвержденных вступившими в законную силу постановлениями административной комиссии города Сургута о назначении административного наказания.</w:t>
            </w:r>
          </w:p>
        </w:tc>
        <w:tc>
          <w:tcPr>
            <w:tcW w:w="6885" w:type="dxa"/>
          </w:tcPr>
          <w:p w14:paraId="28206B5B" w14:textId="77777777" w:rsidR="006C5642" w:rsidRPr="00D128EC" w:rsidRDefault="006C5642" w:rsidP="00AE6575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lastRenderedPageBreak/>
              <w:t>2. Под надлежащим исполнением обязательств понимается соответствие хозяйствующего субъекта следующим требованиям:</w:t>
            </w:r>
          </w:p>
          <w:p w14:paraId="7EC35D18" w14:textId="77777777" w:rsidR="006C5642" w:rsidRPr="00D128EC" w:rsidRDefault="006C5642" w:rsidP="00AE6575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1) соблюдение условий договора на размещение, в том числе отсутствие задолженности по оплате и пени по договору на размещение;</w:t>
            </w:r>
          </w:p>
          <w:p w14:paraId="27D75629" w14:textId="77777777" w:rsidR="006C5642" w:rsidRPr="00D128EC" w:rsidRDefault="006C5642" w:rsidP="00AE6575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2) утратил силу с 25 февраля 2024 г. - Постановление Администрации г. Сургута от 20 февраля 2024 г. N 700</w:t>
            </w:r>
          </w:p>
          <w:p w14:paraId="0B1120DD" w14:textId="77777777" w:rsidR="006C5642" w:rsidRPr="00D128EC" w:rsidRDefault="006C5642" w:rsidP="00AE6575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3) отсутствие задолженности по налогам, сборам и иным обязательным платежам перед бюджетами всех уровней и государственными внебюджетными фондами на дату подачи заявления;</w:t>
            </w:r>
          </w:p>
          <w:p w14:paraId="2B267A14" w14:textId="77777777" w:rsidR="006C5642" w:rsidRPr="00D128EC" w:rsidRDefault="006C5642" w:rsidP="00AE6575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 xml:space="preserve">4) </w:t>
            </w:r>
            <w:r w:rsidRPr="00D128EC">
              <w:rPr>
                <w:i/>
                <w:sz w:val="28"/>
                <w:szCs w:val="28"/>
              </w:rPr>
              <w:t>отсутствие нарушения правил</w:t>
            </w:r>
            <w:r w:rsidRPr="00D128EC">
              <w:rPr>
                <w:sz w:val="28"/>
                <w:szCs w:val="28"/>
              </w:rPr>
              <w:t xml:space="preserve"> продажи этилового спирта, алкогольной и спиртосодержащей продукции, совершенных в </w:t>
            </w:r>
            <w:r w:rsidRPr="00D128EC">
              <w:rPr>
                <w:sz w:val="28"/>
                <w:szCs w:val="28"/>
              </w:rPr>
              <w:lastRenderedPageBreak/>
              <w:t>нестационарном торговом объекте за два года, предшествующих дате подачи хозяйствующим субъектом заявления, подтвержденных вступившим в законную силу постановлением (решением) судьи, суда, органа, должностного лица, вышестоящего должностного лица по делу об административном правонарушении (о привлечении к административной ответственности);</w:t>
            </w:r>
          </w:p>
          <w:p w14:paraId="7E262927" w14:textId="77777777" w:rsidR="006C5642" w:rsidRPr="00D128EC" w:rsidRDefault="006C5642" w:rsidP="00AE6575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</w:p>
          <w:p w14:paraId="1148E0F7" w14:textId="1905BFD8" w:rsidR="006C5642" w:rsidRPr="00D128EC" w:rsidRDefault="006C5642" w:rsidP="00AE6575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5) отсутствие неоднократных (двух и более раз) нарушений Правил благоустройства города, подтвержденных вступившими в законную силу постановлениями административной комиссии города Сургута о назначении административного наказания.</w:t>
            </w:r>
          </w:p>
        </w:tc>
      </w:tr>
      <w:tr w:rsidR="006C5642" w:rsidRPr="00487A14" w14:paraId="618891F3" w14:textId="33EB0B4B" w:rsidTr="00927E88">
        <w:trPr>
          <w:trHeight w:val="416"/>
        </w:trPr>
        <w:tc>
          <w:tcPr>
            <w:tcW w:w="1129" w:type="dxa"/>
          </w:tcPr>
          <w:p w14:paraId="7CD3B8E8" w14:textId="78255DA7" w:rsidR="006C5642" w:rsidRPr="00487A14" w:rsidRDefault="006C5642" w:rsidP="006C786F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6C786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C786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831" w:type="dxa"/>
            <w:gridSpan w:val="2"/>
          </w:tcPr>
          <w:p w14:paraId="5B1D127D" w14:textId="01D9CBE8" w:rsidR="006C5642" w:rsidRPr="00FD6B87" w:rsidRDefault="006C5642" w:rsidP="005F1792">
            <w:pPr>
              <w:widowControl w:val="0"/>
              <w:suppressAutoHyphens/>
              <w:adjustRightInd w:val="0"/>
              <w:ind w:firstLine="183"/>
              <w:jc w:val="center"/>
              <w:rPr>
                <w:b/>
                <w:sz w:val="28"/>
                <w:szCs w:val="28"/>
              </w:rPr>
            </w:pPr>
            <w:r w:rsidRPr="00FD6B87">
              <w:rPr>
                <w:b/>
                <w:sz w:val="28"/>
                <w:szCs w:val="28"/>
              </w:rPr>
              <w:t>Абзац 1 пункта 10 Порядка</w:t>
            </w:r>
          </w:p>
        </w:tc>
      </w:tr>
      <w:tr w:rsidR="006C5642" w:rsidRPr="00487A14" w14:paraId="2F139D43" w14:textId="055B21E0" w:rsidTr="006C5642">
        <w:trPr>
          <w:trHeight w:val="416"/>
        </w:trPr>
        <w:tc>
          <w:tcPr>
            <w:tcW w:w="1129" w:type="dxa"/>
          </w:tcPr>
          <w:p w14:paraId="0835B720" w14:textId="77777777" w:rsidR="006C5642" w:rsidRPr="00487A14" w:rsidRDefault="006C5642" w:rsidP="00EC6B0D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14:paraId="0FBF0259" w14:textId="7D20AF40" w:rsidR="006C5642" w:rsidRPr="00D128EC" w:rsidRDefault="006C5642" w:rsidP="00DB2CFA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 xml:space="preserve">10. Уведомление о принятом решении направляется хозяйствующему субъекту (заявителю) в письменном виде по почте заказным письмом с уведомлением о вручении </w:t>
            </w:r>
            <w:r w:rsidRPr="00D128EC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по адресу хозяйствующего субъекта, указанному в заявлении</w:t>
            </w: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решения и получение уполномоченным органом подтверждения о его вручении хозяйствующему субъекту.</w:t>
            </w:r>
          </w:p>
        </w:tc>
        <w:tc>
          <w:tcPr>
            <w:tcW w:w="6885" w:type="dxa"/>
          </w:tcPr>
          <w:p w14:paraId="0065D81B" w14:textId="77777777" w:rsidR="006C5642" w:rsidRPr="00D128EC" w:rsidRDefault="006C5642" w:rsidP="00AE6575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10. Уведомление о принятом решении</w:t>
            </w:r>
            <w:r w:rsidRPr="00D128EC">
              <w:rPr>
                <w:b/>
                <w:i/>
                <w:sz w:val="28"/>
                <w:szCs w:val="28"/>
              </w:rPr>
              <w:t xml:space="preserve">  </w:t>
            </w:r>
            <w:r w:rsidRPr="00D128EC">
              <w:rPr>
                <w:b/>
                <w:i/>
                <w:sz w:val="28"/>
                <w:szCs w:val="28"/>
                <w:u w:val="single"/>
              </w:rPr>
              <w:t>вручается хозяйствующему субъекту (заявителю) или его представителю лично</w:t>
            </w:r>
            <w:r w:rsidRPr="00D128EC">
              <w:rPr>
                <w:sz w:val="28"/>
                <w:szCs w:val="28"/>
              </w:rPr>
              <w:t xml:space="preserve"> </w:t>
            </w:r>
            <w:r w:rsidRPr="00D128EC">
              <w:rPr>
                <w:i/>
                <w:sz w:val="28"/>
                <w:szCs w:val="28"/>
                <w:u w:val="single"/>
              </w:rPr>
              <w:t xml:space="preserve">или направляется по почте заказным письмом с уведомлением о вручении </w:t>
            </w:r>
            <w:r w:rsidRPr="00D128EC">
              <w:rPr>
                <w:sz w:val="28"/>
                <w:szCs w:val="28"/>
              </w:rPr>
              <w:t>по адресу хозяйствующего субъекта, указанному в заявлении</w:t>
            </w:r>
            <w:r w:rsidRPr="00D128EC">
              <w:rPr>
                <w:i/>
                <w:sz w:val="28"/>
                <w:szCs w:val="28"/>
                <w:u w:val="single"/>
              </w:rPr>
              <w:t>, либо по адресу электронной почты, либо с использованием иных средств связи и доставки, обеспечивающих фиксирование получения данного уведомления</w:t>
            </w:r>
            <w:r w:rsidRPr="00D128EC">
              <w:rPr>
                <w:sz w:val="28"/>
                <w:szCs w:val="28"/>
                <w:u w:val="single"/>
              </w:rPr>
              <w:t>.</w:t>
            </w:r>
          </w:p>
          <w:p w14:paraId="5E203F4D" w14:textId="77777777" w:rsidR="006C5642" w:rsidRPr="00D128EC" w:rsidRDefault="006C5642" w:rsidP="00AE6575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</w:p>
          <w:p w14:paraId="142F4766" w14:textId="77777777" w:rsidR="006C5642" w:rsidRPr="00D128EC" w:rsidRDefault="006C5642" w:rsidP="001C4FBF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</w:p>
        </w:tc>
      </w:tr>
      <w:tr w:rsidR="00F37844" w:rsidRPr="00487A14" w14:paraId="0F6866D4" w14:textId="74D2D04B" w:rsidTr="00171B16">
        <w:trPr>
          <w:trHeight w:val="416"/>
        </w:trPr>
        <w:tc>
          <w:tcPr>
            <w:tcW w:w="1129" w:type="dxa"/>
          </w:tcPr>
          <w:p w14:paraId="68A60C00" w14:textId="2915B217" w:rsidR="00F37844" w:rsidRPr="00487A14" w:rsidRDefault="00F37844" w:rsidP="006C786F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C78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6C78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31" w:type="dxa"/>
            <w:gridSpan w:val="2"/>
          </w:tcPr>
          <w:p w14:paraId="568DCEF2" w14:textId="4BD0A6A3" w:rsidR="00F37844" w:rsidRPr="00D128EC" w:rsidRDefault="00F37844" w:rsidP="00E97A69">
            <w:pPr>
              <w:widowControl w:val="0"/>
              <w:suppressAutoHyphens/>
              <w:adjustRightInd w:val="0"/>
              <w:jc w:val="center"/>
              <w:rPr>
                <w:b/>
                <w:sz w:val="28"/>
                <w:szCs w:val="28"/>
              </w:rPr>
            </w:pPr>
            <w:r w:rsidRPr="00D128EC">
              <w:rPr>
                <w:b/>
                <w:sz w:val="28"/>
                <w:szCs w:val="28"/>
              </w:rPr>
              <w:t>Приложение к порядку заключения договоров на размещение нестационарных торговых объектов без проведения аукциона</w:t>
            </w:r>
          </w:p>
        </w:tc>
      </w:tr>
      <w:tr w:rsidR="006C5642" w:rsidRPr="00487A14" w14:paraId="79DD7A53" w14:textId="194903F1" w:rsidTr="006C5642">
        <w:trPr>
          <w:trHeight w:val="416"/>
        </w:trPr>
        <w:tc>
          <w:tcPr>
            <w:tcW w:w="1129" w:type="dxa"/>
          </w:tcPr>
          <w:p w14:paraId="333D8B4A" w14:textId="77777777" w:rsidR="006C5642" w:rsidRPr="00487A14" w:rsidRDefault="006C5642" w:rsidP="00EC6B0D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14:paraId="5B15592B" w14:textId="77777777" w:rsidR="006C5642" w:rsidRPr="00D128EC" w:rsidRDefault="006C5642" w:rsidP="00E97A69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Заявляю об (о):</w:t>
            </w:r>
          </w:p>
          <w:p w14:paraId="5D0AA4CE" w14:textId="77777777" w:rsidR="006C5642" w:rsidRPr="00D128EC" w:rsidRDefault="006C5642" w:rsidP="00E97A69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- соблюдении условий договора на размещение, в том числе отсутствии задолженности по оплате и пени по договору на размещение;</w:t>
            </w:r>
          </w:p>
          <w:p w14:paraId="7C615909" w14:textId="77777777" w:rsidR="006C5642" w:rsidRPr="00D128EC" w:rsidRDefault="006C5642" w:rsidP="00E97A69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- отсутствии задолженности по налогам, сборам и иным обязательным платежам перед бюджетами всех уровней и государственными внебюджетными фондами на дату подачи заявления;</w:t>
            </w:r>
          </w:p>
          <w:p w14:paraId="3DA1A52E" w14:textId="77777777" w:rsidR="006C5642" w:rsidRPr="00D128EC" w:rsidRDefault="006C5642" w:rsidP="00E97A69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128EC">
              <w:rPr>
                <w:rFonts w:ascii="Times New Roman" w:hAnsi="Times New Roman" w:cs="Times New Roman"/>
                <w:strike/>
                <w:sz w:val="28"/>
                <w:szCs w:val="28"/>
              </w:rPr>
              <w:t>отсутствии неоднократных (двух и более раз) нарушений</w:t>
            </w: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 xml:space="preserve"> правил продажи этилового спирта, алкогольной и спиртосодержащей продукции, совершенных в нестационарном торговом объекте за два года, предшествующих дате подачи хозяйствующим субъектом заявления, подтвержденных вступившим в законную силу постановлением (решением) судьи, суда, органа, должностного лица, вышестоящего должностного лица по делу об административном правонарушении (о привлечении к административной ответственности);</w:t>
            </w:r>
          </w:p>
          <w:p w14:paraId="7D4AB9BD" w14:textId="77777777" w:rsidR="006C5642" w:rsidRPr="00D128EC" w:rsidRDefault="006C5642" w:rsidP="00E97A69">
            <w:pPr>
              <w:pStyle w:val="ConsPlusNonformat"/>
              <w:suppressAutoHyphens/>
              <w:ind w:firstLine="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8EC">
              <w:rPr>
                <w:rFonts w:ascii="Times New Roman" w:hAnsi="Times New Roman" w:cs="Times New Roman"/>
                <w:sz w:val="28"/>
                <w:szCs w:val="28"/>
              </w:rPr>
              <w:t>- отсутствии неоднократных (двух и более раз) нарушений Правил благоустройства территории города Сургута, утвержденных решением Думы города от 26.12.2017 N 206-VIДГ, подтвержденных вступившими в законную силу постановлениями административной комиссии города Сургута о назначении административного наказания".</w:t>
            </w:r>
          </w:p>
        </w:tc>
        <w:tc>
          <w:tcPr>
            <w:tcW w:w="6885" w:type="dxa"/>
          </w:tcPr>
          <w:p w14:paraId="25DE9BAF" w14:textId="77777777" w:rsidR="006C5642" w:rsidRPr="00D128EC" w:rsidRDefault="006C5642" w:rsidP="00AE6575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Заявляю об (о):</w:t>
            </w:r>
          </w:p>
          <w:p w14:paraId="68075C1E" w14:textId="77777777" w:rsidR="006C5642" w:rsidRPr="00D128EC" w:rsidRDefault="006C5642" w:rsidP="00AE6575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- соблюдении условий договора на размещение, в том числе отсутствии задолженности по оплате и пени по договору на размещение;</w:t>
            </w:r>
          </w:p>
          <w:p w14:paraId="7D65D90A" w14:textId="77777777" w:rsidR="006C5642" w:rsidRPr="00D128EC" w:rsidRDefault="006C5642" w:rsidP="00AE6575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- отсутствии задолженности по налогам, сборам и иным обязательным платежам перед бюджетами всех уровней и государственными внебюджетными фондами на дату подачи заявления;</w:t>
            </w:r>
          </w:p>
          <w:p w14:paraId="47445549" w14:textId="77777777" w:rsidR="006C5642" w:rsidRPr="00D128EC" w:rsidRDefault="006C5642" w:rsidP="00AE6575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i/>
                <w:sz w:val="28"/>
                <w:szCs w:val="28"/>
              </w:rPr>
              <w:t>- отсутствии нарушения</w:t>
            </w:r>
            <w:r w:rsidRPr="00D128EC">
              <w:rPr>
                <w:sz w:val="28"/>
                <w:szCs w:val="28"/>
              </w:rPr>
              <w:t xml:space="preserve"> правил продажи этилового спирта, алкогольной и спиртосодержащей продукции, совершенных в нестационарном торговом объекте за два года, предшествующих дате подачи хозяйствующим субъектом заявления, подтвержденных вступившим в законную силу постановлением (решением) судьи, суда, органа, должностного лица, вышестоящего должностного лица по делу об административном правонарушении (о привлечении к административной ответственности);</w:t>
            </w:r>
          </w:p>
          <w:p w14:paraId="2388A6B7" w14:textId="77777777" w:rsidR="006C5642" w:rsidRPr="00D128EC" w:rsidRDefault="006C5642" w:rsidP="00AE6575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</w:p>
          <w:p w14:paraId="2128E8DA" w14:textId="4C70821D" w:rsidR="006C5642" w:rsidRPr="00D128EC" w:rsidRDefault="006C5642" w:rsidP="00AE6575">
            <w:pPr>
              <w:widowControl w:val="0"/>
              <w:suppressAutoHyphens/>
              <w:adjustRightInd w:val="0"/>
              <w:ind w:firstLine="183"/>
              <w:jc w:val="both"/>
              <w:rPr>
                <w:sz w:val="28"/>
                <w:szCs w:val="28"/>
              </w:rPr>
            </w:pPr>
            <w:r w:rsidRPr="00D128EC">
              <w:rPr>
                <w:sz w:val="28"/>
                <w:szCs w:val="28"/>
              </w:rPr>
              <w:t>- отсутствии неоднократных (двух и более раз) нарушений Правил благоустройства территории города Сургута, утвержденных решением Думы города от 26.12.2017 N 206-VIДГ, подтвержденных вступившими в законную силу постановлениями административной комиссии города Сургута о назначении административного наказания".</w:t>
            </w:r>
          </w:p>
        </w:tc>
      </w:tr>
      <w:tr w:rsidR="00FD5D9D" w:rsidRPr="00487A14" w14:paraId="0E35CDD5" w14:textId="77777777" w:rsidTr="00F37C20">
        <w:trPr>
          <w:trHeight w:val="416"/>
        </w:trPr>
        <w:tc>
          <w:tcPr>
            <w:tcW w:w="1129" w:type="dxa"/>
          </w:tcPr>
          <w:p w14:paraId="76764B86" w14:textId="1C1D0640" w:rsidR="00FD5D9D" w:rsidRPr="00487A14" w:rsidRDefault="006C786F" w:rsidP="00EC6B0D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 w:colFirst="1" w:colLast="1"/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13831" w:type="dxa"/>
            <w:gridSpan w:val="2"/>
          </w:tcPr>
          <w:p w14:paraId="6DCA3714" w14:textId="77777777" w:rsidR="00FD5D9D" w:rsidRPr="00D128EC" w:rsidRDefault="00FD5D9D" w:rsidP="00FD5D9D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28EC">
              <w:rPr>
                <w:rFonts w:ascii="Times New Roman" w:hAnsi="Times New Roman" w:cs="Times New Roman"/>
                <w:b/>
                <w:sz w:val="26"/>
                <w:szCs w:val="26"/>
              </w:rPr>
              <w:t>Приложение 4 к постановлению Администрации города от 09.11.2017 № 9589</w:t>
            </w:r>
          </w:p>
          <w:p w14:paraId="2AB8CA4E" w14:textId="4ABA49C1" w:rsidR="00FD5D9D" w:rsidRPr="00D128EC" w:rsidRDefault="00FD5D9D" w:rsidP="00FD5D9D">
            <w:pPr>
              <w:widowControl w:val="0"/>
              <w:suppressAutoHyphens/>
              <w:adjustRightInd w:val="0"/>
              <w:ind w:firstLine="183"/>
              <w:jc w:val="center"/>
              <w:rPr>
                <w:sz w:val="26"/>
                <w:szCs w:val="26"/>
              </w:rPr>
            </w:pPr>
            <w:r w:rsidRPr="00D128EC">
              <w:rPr>
                <w:b/>
                <w:sz w:val="26"/>
                <w:szCs w:val="26"/>
              </w:rPr>
              <w:t>«Типовая форма договора на размещение нестационарного торгового объекта на территории города Сургута без проведения аукциона» ПРИЗНАТЬ УТРАТИВШИМ СИЛУ</w:t>
            </w:r>
          </w:p>
        </w:tc>
      </w:tr>
      <w:tr w:rsidR="00FD5D9D" w:rsidRPr="00487A14" w14:paraId="7AE89500" w14:textId="77777777" w:rsidTr="00456D37">
        <w:trPr>
          <w:trHeight w:val="416"/>
        </w:trPr>
        <w:tc>
          <w:tcPr>
            <w:tcW w:w="1129" w:type="dxa"/>
          </w:tcPr>
          <w:p w14:paraId="6F86661F" w14:textId="77777777" w:rsidR="00FD5D9D" w:rsidRPr="00487A14" w:rsidRDefault="00FD5D9D" w:rsidP="00EC6B0D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1" w:type="dxa"/>
            <w:gridSpan w:val="2"/>
          </w:tcPr>
          <w:p w14:paraId="51A29B9C" w14:textId="77777777" w:rsidR="00FD5D9D" w:rsidRPr="00D128EC" w:rsidRDefault="00FD5D9D" w:rsidP="00FD5D9D">
            <w:pPr>
              <w:widowControl w:val="0"/>
              <w:suppressAutoHyphens/>
              <w:adjustRightInd w:val="0"/>
              <w:ind w:firstLine="183"/>
              <w:jc w:val="center"/>
              <w:rPr>
                <w:b/>
                <w:sz w:val="26"/>
                <w:szCs w:val="26"/>
              </w:rPr>
            </w:pPr>
            <w:r w:rsidRPr="00D128EC">
              <w:rPr>
                <w:b/>
                <w:sz w:val="26"/>
                <w:szCs w:val="26"/>
              </w:rPr>
              <w:t>Приложение 5 к постановлению Администрации города от 09.11.2017 № 9589</w:t>
            </w:r>
          </w:p>
          <w:p w14:paraId="70EE2404" w14:textId="72EDEB06" w:rsidR="00FD5D9D" w:rsidRPr="00D128EC" w:rsidRDefault="00FD5D9D" w:rsidP="00FD5D9D">
            <w:pPr>
              <w:widowControl w:val="0"/>
              <w:suppressAutoHyphens/>
              <w:adjustRightInd w:val="0"/>
              <w:ind w:firstLine="183"/>
              <w:jc w:val="center"/>
              <w:rPr>
                <w:sz w:val="26"/>
                <w:szCs w:val="26"/>
              </w:rPr>
            </w:pPr>
            <w:r w:rsidRPr="00D128EC">
              <w:rPr>
                <w:b/>
                <w:sz w:val="26"/>
                <w:szCs w:val="26"/>
              </w:rPr>
              <w:t xml:space="preserve">«Типовая форма договора на размещение нестационарного торгового объекта на территории города Сургута по результатам аукциона» </w:t>
            </w:r>
            <w:r w:rsidRPr="00D128EC">
              <w:rPr>
                <w:sz w:val="26"/>
                <w:szCs w:val="26"/>
              </w:rPr>
              <w:t xml:space="preserve"> </w:t>
            </w:r>
            <w:r w:rsidRPr="00D128EC">
              <w:rPr>
                <w:b/>
                <w:sz w:val="26"/>
                <w:szCs w:val="26"/>
              </w:rPr>
              <w:t>ПРИЗНАТЬ УТРАТИВШИМ СИЛУ</w:t>
            </w:r>
          </w:p>
        </w:tc>
      </w:tr>
      <w:bookmarkEnd w:id="1"/>
    </w:tbl>
    <w:p w14:paraId="36CF253E" w14:textId="77777777" w:rsidR="00FD5D9D" w:rsidRPr="00896B69" w:rsidRDefault="00FD5D9D" w:rsidP="00D128EC">
      <w:pPr>
        <w:pStyle w:val="ConsPlusNonformat"/>
        <w:suppressAutoHyphens/>
        <w:jc w:val="both"/>
        <w:rPr>
          <w:sz w:val="28"/>
          <w:szCs w:val="28"/>
        </w:rPr>
      </w:pPr>
    </w:p>
    <w:sectPr w:rsidR="00FD5D9D" w:rsidRPr="00896B69" w:rsidSect="006C786F">
      <w:headerReference w:type="even" r:id="rId12"/>
      <w:headerReference w:type="default" r:id="rId13"/>
      <w:headerReference w:type="first" r:id="rId14"/>
      <w:pgSz w:w="16838" w:h="11906" w:orient="landscape"/>
      <w:pgMar w:top="709" w:right="567" w:bottom="567" w:left="1134" w:header="142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3C4DE" w14:textId="77777777" w:rsidR="00EB4A05" w:rsidRDefault="00EB4A05">
      <w:r>
        <w:separator/>
      </w:r>
    </w:p>
  </w:endnote>
  <w:endnote w:type="continuationSeparator" w:id="0">
    <w:p w14:paraId="20350417" w14:textId="77777777" w:rsidR="00EB4A05" w:rsidRDefault="00EB4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7AAE2" w14:textId="77777777" w:rsidR="00EB4A05" w:rsidRDefault="00EB4A05">
      <w:r>
        <w:separator/>
      </w:r>
    </w:p>
  </w:footnote>
  <w:footnote w:type="continuationSeparator" w:id="0">
    <w:p w14:paraId="06CDF8EB" w14:textId="77777777" w:rsidR="00EB4A05" w:rsidRDefault="00EB4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D03A0" w14:textId="77777777" w:rsidR="00EB4A05" w:rsidRDefault="00EB4A05" w:rsidP="00AA674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CE0D2D6" w14:textId="77777777" w:rsidR="00EB4A05" w:rsidRDefault="00EB4A0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8824815"/>
      <w:docPartObj>
        <w:docPartGallery w:val="Page Numbers (Top of Page)"/>
        <w:docPartUnique/>
      </w:docPartObj>
    </w:sdtPr>
    <w:sdtEndPr/>
    <w:sdtContent>
      <w:p w14:paraId="7C411561" w14:textId="318E5108" w:rsidR="00EB4A05" w:rsidRDefault="00EB4A0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8EC">
          <w:rPr>
            <w:noProof/>
          </w:rPr>
          <w:t>8</w:t>
        </w:r>
        <w:r>
          <w:fldChar w:fldCharType="end"/>
        </w:r>
      </w:p>
    </w:sdtContent>
  </w:sdt>
  <w:p w14:paraId="0E8E9E89" w14:textId="77777777" w:rsidR="00EB4A05" w:rsidRDefault="00EB4A0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76BC8" w14:textId="61FD718C" w:rsidR="00EB4A05" w:rsidRDefault="00EB4A05">
    <w:pPr>
      <w:pStyle w:val="a4"/>
      <w:jc w:val="center"/>
    </w:pPr>
  </w:p>
  <w:p w14:paraId="31AE2B6E" w14:textId="77777777" w:rsidR="00EB4A05" w:rsidRDefault="00EB4A0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13379"/>
    <w:multiLevelType w:val="hybridMultilevel"/>
    <w:tmpl w:val="E3BEB2CA"/>
    <w:lvl w:ilvl="0" w:tplc="58F4226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C45C5"/>
    <w:multiLevelType w:val="hybridMultilevel"/>
    <w:tmpl w:val="0FAC8E96"/>
    <w:lvl w:ilvl="0" w:tplc="83EC7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74A1C3C"/>
    <w:multiLevelType w:val="hybridMultilevel"/>
    <w:tmpl w:val="AE7EC5A6"/>
    <w:lvl w:ilvl="0" w:tplc="58F42264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F8A2C54"/>
    <w:multiLevelType w:val="hybridMultilevel"/>
    <w:tmpl w:val="27147EBC"/>
    <w:lvl w:ilvl="0" w:tplc="DD581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9D12D1"/>
    <w:multiLevelType w:val="hybridMultilevel"/>
    <w:tmpl w:val="1E1EDFE0"/>
    <w:lvl w:ilvl="0" w:tplc="8D22C9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1CF3DA7"/>
    <w:multiLevelType w:val="hybridMultilevel"/>
    <w:tmpl w:val="D37A67B2"/>
    <w:lvl w:ilvl="0" w:tplc="D01C6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16358ED"/>
    <w:multiLevelType w:val="hybridMultilevel"/>
    <w:tmpl w:val="92E4D1F8"/>
    <w:lvl w:ilvl="0" w:tplc="58F42264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20224AA"/>
    <w:multiLevelType w:val="hybridMultilevel"/>
    <w:tmpl w:val="722ED42C"/>
    <w:lvl w:ilvl="0" w:tplc="B5F031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4927597"/>
    <w:multiLevelType w:val="multilevel"/>
    <w:tmpl w:val="D31A0D6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40820DF7"/>
    <w:multiLevelType w:val="hybridMultilevel"/>
    <w:tmpl w:val="579EC7EC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272E16"/>
    <w:multiLevelType w:val="hybridMultilevel"/>
    <w:tmpl w:val="845EA9F2"/>
    <w:lvl w:ilvl="0" w:tplc="4574E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2E26288"/>
    <w:multiLevelType w:val="hybridMultilevel"/>
    <w:tmpl w:val="C50E36C6"/>
    <w:lvl w:ilvl="0" w:tplc="B5F031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2E57160"/>
    <w:multiLevelType w:val="hybridMultilevel"/>
    <w:tmpl w:val="6A40A384"/>
    <w:lvl w:ilvl="0" w:tplc="58F4226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DE5DF2"/>
    <w:multiLevelType w:val="hybridMultilevel"/>
    <w:tmpl w:val="ACF82734"/>
    <w:lvl w:ilvl="0" w:tplc="58F4226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942762"/>
    <w:multiLevelType w:val="hybridMultilevel"/>
    <w:tmpl w:val="1848CB4E"/>
    <w:lvl w:ilvl="0" w:tplc="58F4226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F86114"/>
    <w:multiLevelType w:val="hybridMultilevel"/>
    <w:tmpl w:val="9B2455AA"/>
    <w:lvl w:ilvl="0" w:tplc="385218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217EC6"/>
    <w:multiLevelType w:val="hybridMultilevel"/>
    <w:tmpl w:val="5D342E78"/>
    <w:lvl w:ilvl="0" w:tplc="D5D846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AA03F3B"/>
    <w:multiLevelType w:val="hybridMultilevel"/>
    <w:tmpl w:val="E3D61D04"/>
    <w:lvl w:ilvl="0" w:tplc="58F4226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1D5887"/>
    <w:multiLevelType w:val="hybridMultilevel"/>
    <w:tmpl w:val="DA1AD06E"/>
    <w:lvl w:ilvl="0" w:tplc="B5F031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0"/>
  </w:num>
  <w:num w:numId="5">
    <w:abstractNumId w:val="12"/>
  </w:num>
  <w:num w:numId="6">
    <w:abstractNumId w:val="4"/>
  </w:num>
  <w:num w:numId="7">
    <w:abstractNumId w:val="5"/>
  </w:num>
  <w:num w:numId="8">
    <w:abstractNumId w:val="1"/>
  </w:num>
  <w:num w:numId="9">
    <w:abstractNumId w:val="17"/>
  </w:num>
  <w:num w:numId="10">
    <w:abstractNumId w:val="2"/>
  </w:num>
  <w:num w:numId="11">
    <w:abstractNumId w:val="6"/>
  </w:num>
  <w:num w:numId="12">
    <w:abstractNumId w:val="9"/>
  </w:num>
  <w:num w:numId="13">
    <w:abstractNumId w:val="11"/>
  </w:num>
  <w:num w:numId="14">
    <w:abstractNumId w:val="18"/>
  </w:num>
  <w:num w:numId="15">
    <w:abstractNumId w:val="7"/>
  </w:num>
  <w:num w:numId="16">
    <w:abstractNumId w:val="16"/>
  </w:num>
  <w:num w:numId="17">
    <w:abstractNumId w:val="15"/>
  </w:num>
  <w:num w:numId="18">
    <w:abstractNumId w:val="14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357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DC8"/>
    <w:rsid w:val="00000E3B"/>
    <w:rsid w:val="00001D79"/>
    <w:rsid w:val="00002A54"/>
    <w:rsid w:val="00003EA7"/>
    <w:rsid w:val="00004C5B"/>
    <w:rsid w:val="000063C4"/>
    <w:rsid w:val="00006521"/>
    <w:rsid w:val="00007119"/>
    <w:rsid w:val="00007C80"/>
    <w:rsid w:val="00010012"/>
    <w:rsid w:val="00013D4F"/>
    <w:rsid w:val="000146B3"/>
    <w:rsid w:val="000147A4"/>
    <w:rsid w:val="00014B90"/>
    <w:rsid w:val="00016DA6"/>
    <w:rsid w:val="000201CA"/>
    <w:rsid w:val="00020861"/>
    <w:rsid w:val="000241B3"/>
    <w:rsid w:val="00026A3D"/>
    <w:rsid w:val="00032AE8"/>
    <w:rsid w:val="0003300C"/>
    <w:rsid w:val="00033023"/>
    <w:rsid w:val="00034624"/>
    <w:rsid w:val="00035B2F"/>
    <w:rsid w:val="0004061E"/>
    <w:rsid w:val="0004115D"/>
    <w:rsid w:val="0004304F"/>
    <w:rsid w:val="00043582"/>
    <w:rsid w:val="000449CB"/>
    <w:rsid w:val="000457EC"/>
    <w:rsid w:val="000465EF"/>
    <w:rsid w:val="00046E0C"/>
    <w:rsid w:val="000478BE"/>
    <w:rsid w:val="00051504"/>
    <w:rsid w:val="00051B72"/>
    <w:rsid w:val="00054635"/>
    <w:rsid w:val="00055E5B"/>
    <w:rsid w:val="00055FA9"/>
    <w:rsid w:val="00056363"/>
    <w:rsid w:val="00057F63"/>
    <w:rsid w:val="00060F0B"/>
    <w:rsid w:val="0006201F"/>
    <w:rsid w:val="00062F31"/>
    <w:rsid w:val="00062FBF"/>
    <w:rsid w:val="00063B5B"/>
    <w:rsid w:val="00063E1E"/>
    <w:rsid w:val="00071DDC"/>
    <w:rsid w:val="0007308E"/>
    <w:rsid w:val="000731C9"/>
    <w:rsid w:val="000740D5"/>
    <w:rsid w:val="000765F4"/>
    <w:rsid w:val="00080C61"/>
    <w:rsid w:val="00081D04"/>
    <w:rsid w:val="0008244A"/>
    <w:rsid w:val="000827BF"/>
    <w:rsid w:val="000853E6"/>
    <w:rsid w:val="00085ECE"/>
    <w:rsid w:val="00086CF4"/>
    <w:rsid w:val="00087A5A"/>
    <w:rsid w:val="000917CF"/>
    <w:rsid w:val="000942BF"/>
    <w:rsid w:val="000951D4"/>
    <w:rsid w:val="000A3744"/>
    <w:rsid w:val="000A4376"/>
    <w:rsid w:val="000A74A3"/>
    <w:rsid w:val="000B121B"/>
    <w:rsid w:val="000B165C"/>
    <w:rsid w:val="000B28FD"/>
    <w:rsid w:val="000B4585"/>
    <w:rsid w:val="000B477D"/>
    <w:rsid w:val="000B4F66"/>
    <w:rsid w:val="000B56B4"/>
    <w:rsid w:val="000C033A"/>
    <w:rsid w:val="000C120C"/>
    <w:rsid w:val="000C13BC"/>
    <w:rsid w:val="000C20B8"/>
    <w:rsid w:val="000C2EC8"/>
    <w:rsid w:val="000C3C79"/>
    <w:rsid w:val="000C3D7D"/>
    <w:rsid w:val="000C57D3"/>
    <w:rsid w:val="000C6554"/>
    <w:rsid w:val="000D0F99"/>
    <w:rsid w:val="000D233E"/>
    <w:rsid w:val="000D3427"/>
    <w:rsid w:val="000D4352"/>
    <w:rsid w:val="000D7B74"/>
    <w:rsid w:val="000E08D8"/>
    <w:rsid w:val="000E08EB"/>
    <w:rsid w:val="000E2198"/>
    <w:rsid w:val="000E3C8F"/>
    <w:rsid w:val="000E4ECC"/>
    <w:rsid w:val="000E6044"/>
    <w:rsid w:val="000F1DB6"/>
    <w:rsid w:val="000F437A"/>
    <w:rsid w:val="000F462D"/>
    <w:rsid w:val="000F4B1E"/>
    <w:rsid w:val="000F676C"/>
    <w:rsid w:val="000F7621"/>
    <w:rsid w:val="000F7A9D"/>
    <w:rsid w:val="00100567"/>
    <w:rsid w:val="001008D9"/>
    <w:rsid w:val="00102A91"/>
    <w:rsid w:val="001046CE"/>
    <w:rsid w:val="00105106"/>
    <w:rsid w:val="00105850"/>
    <w:rsid w:val="00105852"/>
    <w:rsid w:val="0010585F"/>
    <w:rsid w:val="00105FD4"/>
    <w:rsid w:val="001060CB"/>
    <w:rsid w:val="00106765"/>
    <w:rsid w:val="00107EDD"/>
    <w:rsid w:val="00111F77"/>
    <w:rsid w:val="00114541"/>
    <w:rsid w:val="00115431"/>
    <w:rsid w:val="00115C87"/>
    <w:rsid w:val="00116226"/>
    <w:rsid w:val="00117386"/>
    <w:rsid w:val="001176FA"/>
    <w:rsid w:val="00117CF6"/>
    <w:rsid w:val="001201CE"/>
    <w:rsid w:val="001209B4"/>
    <w:rsid w:val="00120A07"/>
    <w:rsid w:val="00121706"/>
    <w:rsid w:val="00121C59"/>
    <w:rsid w:val="00122283"/>
    <w:rsid w:val="0012235F"/>
    <w:rsid w:val="001247B6"/>
    <w:rsid w:val="00124911"/>
    <w:rsid w:val="00124EA4"/>
    <w:rsid w:val="001253E1"/>
    <w:rsid w:val="00126EB9"/>
    <w:rsid w:val="00127A0D"/>
    <w:rsid w:val="0013178B"/>
    <w:rsid w:val="00131C2D"/>
    <w:rsid w:val="001321A5"/>
    <w:rsid w:val="00132EC7"/>
    <w:rsid w:val="00133822"/>
    <w:rsid w:val="00134EC4"/>
    <w:rsid w:val="001352EF"/>
    <w:rsid w:val="00135315"/>
    <w:rsid w:val="0013606E"/>
    <w:rsid w:val="001378F8"/>
    <w:rsid w:val="00137DB7"/>
    <w:rsid w:val="0014039F"/>
    <w:rsid w:val="00140525"/>
    <w:rsid w:val="00140BE5"/>
    <w:rsid w:val="001412F8"/>
    <w:rsid w:val="0014199A"/>
    <w:rsid w:val="0014207B"/>
    <w:rsid w:val="0014255F"/>
    <w:rsid w:val="00144817"/>
    <w:rsid w:val="00144917"/>
    <w:rsid w:val="00145CAD"/>
    <w:rsid w:val="00145F8D"/>
    <w:rsid w:val="0015118B"/>
    <w:rsid w:val="001518A0"/>
    <w:rsid w:val="00151E67"/>
    <w:rsid w:val="001522D4"/>
    <w:rsid w:val="00152CEC"/>
    <w:rsid w:val="00153724"/>
    <w:rsid w:val="00155E14"/>
    <w:rsid w:val="00160153"/>
    <w:rsid w:val="001601F2"/>
    <w:rsid w:val="0016136F"/>
    <w:rsid w:val="001619A4"/>
    <w:rsid w:val="00161D5D"/>
    <w:rsid w:val="00165358"/>
    <w:rsid w:val="00165755"/>
    <w:rsid w:val="00171C7E"/>
    <w:rsid w:val="0017200F"/>
    <w:rsid w:val="00172CC2"/>
    <w:rsid w:val="001742CC"/>
    <w:rsid w:val="001742EA"/>
    <w:rsid w:val="00176BF1"/>
    <w:rsid w:val="00177878"/>
    <w:rsid w:val="00180F89"/>
    <w:rsid w:val="00181BA1"/>
    <w:rsid w:val="00182A83"/>
    <w:rsid w:val="001834DA"/>
    <w:rsid w:val="00184AA1"/>
    <w:rsid w:val="001871E6"/>
    <w:rsid w:val="001910BB"/>
    <w:rsid w:val="00191649"/>
    <w:rsid w:val="00191D55"/>
    <w:rsid w:val="00191D74"/>
    <w:rsid w:val="00192218"/>
    <w:rsid w:val="00193050"/>
    <w:rsid w:val="001935D2"/>
    <w:rsid w:val="001939E6"/>
    <w:rsid w:val="00195FCD"/>
    <w:rsid w:val="00196BAA"/>
    <w:rsid w:val="001A0932"/>
    <w:rsid w:val="001A0B91"/>
    <w:rsid w:val="001A1049"/>
    <w:rsid w:val="001A1F2B"/>
    <w:rsid w:val="001A3443"/>
    <w:rsid w:val="001A361B"/>
    <w:rsid w:val="001A4A11"/>
    <w:rsid w:val="001A5E97"/>
    <w:rsid w:val="001A6603"/>
    <w:rsid w:val="001A66C4"/>
    <w:rsid w:val="001A6FDF"/>
    <w:rsid w:val="001A78F8"/>
    <w:rsid w:val="001B1F6D"/>
    <w:rsid w:val="001B226B"/>
    <w:rsid w:val="001B2555"/>
    <w:rsid w:val="001B31CA"/>
    <w:rsid w:val="001B54EE"/>
    <w:rsid w:val="001B5F05"/>
    <w:rsid w:val="001B7B49"/>
    <w:rsid w:val="001C0C64"/>
    <w:rsid w:val="001C4FBF"/>
    <w:rsid w:val="001C5521"/>
    <w:rsid w:val="001C6EEB"/>
    <w:rsid w:val="001D07FD"/>
    <w:rsid w:val="001D0BFD"/>
    <w:rsid w:val="001D0F0C"/>
    <w:rsid w:val="001D1723"/>
    <w:rsid w:val="001D1CF0"/>
    <w:rsid w:val="001D2A45"/>
    <w:rsid w:val="001D3A8E"/>
    <w:rsid w:val="001D3EA4"/>
    <w:rsid w:val="001D48CD"/>
    <w:rsid w:val="001D4BBC"/>
    <w:rsid w:val="001D51A6"/>
    <w:rsid w:val="001D5BEA"/>
    <w:rsid w:val="001D5C50"/>
    <w:rsid w:val="001D6286"/>
    <w:rsid w:val="001E1E60"/>
    <w:rsid w:val="001E2A44"/>
    <w:rsid w:val="001E30EB"/>
    <w:rsid w:val="001E3D56"/>
    <w:rsid w:val="001E6A7F"/>
    <w:rsid w:val="001E6B0E"/>
    <w:rsid w:val="001E7D8C"/>
    <w:rsid w:val="001F1580"/>
    <w:rsid w:val="001F1D0C"/>
    <w:rsid w:val="001F2C3E"/>
    <w:rsid w:val="001F2CC5"/>
    <w:rsid w:val="001F3A8A"/>
    <w:rsid w:val="001F7A27"/>
    <w:rsid w:val="001F7B40"/>
    <w:rsid w:val="00200BD5"/>
    <w:rsid w:val="0020219D"/>
    <w:rsid w:val="002034D0"/>
    <w:rsid w:val="00205318"/>
    <w:rsid w:val="00205469"/>
    <w:rsid w:val="002063D8"/>
    <w:rsid w:val="0020652B"/>
    <w:rsid w:val="00207580"/>
    <w:rsid w:val="00207FA1"/>
    <w:rsid w:val="00210C93"/>
    <w:rsid w:val="0021139C"/>
    <w:rsid w:val="00211B3A"/>
    <w:rsid w:val="00212D4C"/>
    <w:rsid w:val="002131E6"/>
    <w:rsid w:val="00213BB2"/>
    <w:rsid w:val="002145F1"/>
    <w:rsid w:val="00220A59"/>
    <w:rsid w:val="0022167A"/>
    <w:rsid w:val="00221C97"/>
    <w:rsid w:val="00221F77"/>
    <w:rsid w:val="002220A6"/>
    <w:rsid w:val="00222587"/>
    <w:rsid w:val="0022281A"/>
    <w:rsid w:val="0022342E"/>
    <w:rsid w:val="00223C40"/>
    <w:rsid w:val="002240CB"/>
    <w:rsid w:val="00224428"/>
    <w:rsid w:val="0022663C"/>
    <w:rsid w:val="00226B4E"/>
    <w:rsid w:val="00230C89"/>
    <w:rsid w:val="00231BE5"/>
    <w:rsid w:val="00234311"/>
    <w:rsid w:val="00234616"/>
    <w:rsid w:val="00236E45"/>
    <w:rsid w:val="00240E82"/>
    <w:rsid w:val="002418DF"/>
    <w:rsid w:val="00241EF8"/>
    <w:rsid w:val="00242C8B"/>
    <w:rsid w:val="00247BC6"/>
    <w:rsid w:val="002509AF"/>
    <w:rsid w:val="00251990"/>
    <w:rsid w:val="00252B52"/>
    <w:rsid w:val="00252C9D"/>
    <w:rsid w:val="002559ED"/>
    <w:rsid w:val="00257286"/>
    <w:rsid w:val="00260A42"/>
    <w:rsid w:val="002613A3"/>
    <w:rsid w:val="00261796"/>
    <w:rsid w:val="002622E9"/>
    <w:rsid w:val="002639CF"/>
    <w:rsid w:val="00265C67"/>
    <w:rsid w:val="00266D13"/>
    <w:rsid w:val="00274DF7"/>
    <w:rsid w:val="002807AE"/>
    <w:rsid w:val="002810B4"/>
    <w:rsid w:val="00281A47"/>
    <w:rsid w:val="00283D94"/>
    <w:rsid w:val="00285505"/>
    <w:rsid w:val="002923C6"/>
    <w:rsid w:val="00294ADB"/>
    <w:rsid w:val="0029544C"/>
    <w:rsid w:val="00295892"/>
    <w:rsid w:val="00297981"/>
    <w:rsid w:val="00297BC7"/>
    <w:rsid w:val="00297CD7"/>
    <w:rsid w:val="002A03CE"/>
    <w:rsid w:val="002A2716"/>
    <w:rsid w:val="002A30ED"/>
    <w:rsid w:val="002A3DA4"/>
    <w:rsid w:val="002A400A"/>
    <w:rsid w:val="002A4018"/>
    <w:rsid w:val="002A4D0B"/>
    <w:rsid w:val="002A750A"/>
    <w:rsid w:val="002A7B00"/>
    <w:rsid w:val="002B1023"/>
    <w:rsid w:val="002B1C51"/>
    <w:rsid w:val="002B2256"/>
    <w:rsid w:val="002B51E7"/>
    <w:rsid w:val="002C185A"/>
    <w:rsid w:val="002C1951"/>
    <w:rsid w:val="002C1A1C"/>
    <w:rsid w:val="002C292E"/>
    <w:rsid w:val="002C4548"/>
    <w:rsid w:val="002C6360"/>
    <w:rsid w:val="002C6716"/>
    <w:rsid w:val="002C6926"/>
    <w:rsid w:val="002C749B"/>
    <w:rsid w:val="002C7E39"/>
    <w:rsid w:val="002D0252"/>
    <w:rsid w:val="002D03AA"/>
    <w:rsid w:val="002D1C14"/>
    <w:rsid w:val="002D357C"/>
    <w:rsid w:val="002D59EA"/>
    <w:rsid w:val="002D61E7"/>
    <w:rsid w:val="002E1A3A"/>
    <w:rsid w:val="002E385B"/>
    <w:rsid w:val="002E708F"/>
    <w:rsid w:val="002F04A8"/>
    <w:rsid w:val="002F0BAC"/>
    <w:rsid w:val="002F34BA"/>
    <w:rsid w:val="002F378E"/>
    <w:rsid w:val="002F5249"/>
    <w:rsid w:val="002F5AD7"/>
    <w:rsid w:val="002F67AA"/>
    <w:rsid w:val="002F6D16"/>
    <w:rsid w:val="002F795D"/>
    <w:rsid w:val="00300212"/>
    <w:rsid w:val="003020CF"/>
    <w:rsid w:val="003038B7"/>
    <w:rsid w:val="00303D31"/>
    <w:rsid w:val="003056D5"/>
    <w:rsid w:val="00311AE6"/>
    <w:rsid w:val="0031256B"/>
    <w:rsid w:val="00312F15"/>
    <w:rsid w:val="00312F7B"/>
    <w:rsid w:val="003139BA"/>
    <w:rsid w:val="00313E77"/>
    <w:rsid w:val="00314DB6"/>
    <w:rsid w:val="0031504D"/>
    <w:rsid w:val="0031597F"/>
    <w:rsid w:val="00320455"/>
    <w:rsid w:val="00320E6E"/>
    <w:rsid w:val="00321FD3"/>
    <w:rsid w:val="00323605"/>
    <w:rsid w:val="00323AF5"/>
    <w:rsid w:val="00323C83"/>
    <w:rsid w:val="00325B04"/>
    <w:rsid w:val="00330247"/>
    <w:rsid w:val="00332C52"/>
    <w:rsid w:val="003350D0"/>
    <w:rsid w:val="00335715"/>
    <w:rsid w:val="003359A8"/>
    <w:rsid w:val="00336AD2"/>
    <w:rsid w:val="00337209"/>
    <w:rsid w:val="00340EB0"/>
    <w:rsid w:val="00341103"/>
    <w:rsid w:val="0034131B"/>
    <w:rsid w:val="00342FA9"/>
    <w:rsid w:val="00345B99"/>
    <w:rsid w:val="00346230"/>
    <w:rsid w:val="003503B1"/>
    <w:rsid w:val="00350E99"/>
    <w:rsid w:val="00351002"/>
    <w:rsid w:val="003512D4"/>
    <w:rsid w:val="003516EE"/>
    <w:rsid w:val="003529A3"/>
    <w:rsid w:val="003556A3"/>
    <w:rsid w:val="00355747"/>
    <w:rsid w:val="00355A3C"/>
    <w:rsid w:val="003562A6"/>
    <w:rsid w:val="00356CF3"/>
    <w:rsid w:val="00360ADB"/>
    <w:rsid w:val="00360BB0"/>
    <w:rsid w:val="00363B21"/>
    <w:rsid w:val="003644FA"/>
    <w:rsid w:val="00365459"/>
    <w:rsid w:val="003732C1"/>
    <w:rsid w:val="003743C5"/>
    <w:rsid w:val="00375630"/>
    <w:rsid w:val="00375D43"/>
    <w:rsid w:val="00377304"/>
    <w:rsid w:val="003805DC"/>
    <w:rsid w:val="003836F2"/>
    <w:rsid w:val="00384223"/>
    <w:rsid w:val="00385047"/>
    <w:rsid w:val="003904B6"/>
    <w:rsid w:val="0039105D"/>
    <w:rsid w:val="00391C35"/>
    <w:rsid w:val="00393479"/>
    <w:rsid w:val="00393488"/>
    <w:rsid w:val="003937C4"/>
    <w:rsid w:val="00394D16"/>
    <w:rsid w:val="003956C9"/>
    <w:rsid w:val="00395FB7"/>
    <w:rsid w:val="00397059"/>
    <w:rsid w:val="00397402"/>
    <w:rsid w:val="00397AD8"/>
    <w:rsid w:val="003A010C"/>
    <w:rsid w:val="003A1D06"/>
    <w:rsid w:val="003A2AF3"/>
    <w:rsid w:val="003A344A"/>
    <w:rsid w:val="003A3B09"/>
    <w:rsid w:val="003A3DCF"/>
    <w:rsid w:val="003A6D04"/>
    <w:rsid w:val="003B0C8D"/>
    <w:rsid w:val="003B133B"/>
    <w:rsid w:val="003B187E"/>
    <w:rsid w:val="003B295B"/>
    <w:rsid w:val="003B2FEF"/>
    <w:rsid w:val="003B6553"/>
    <w:rsid w:val="003B70BC"/>
    <w:rsid w:val="003C5577"/>
    <w:rsid w:val="003C5D4C"/>
    <w:rsid w:val="003C7781"/>
    <w:rsid w:val="003C7952"/>
    <w:rsid w:val="003C7BB0"/>
    <w:rsid w:val="003D76DB"/>
    <w:rsid w:val="003E4606"/>
    <w:rsid w:val="003E5DFB"/>
    <w:rsid w:val="003E6600"/>
    <w:rsid w:val="003F006A"/>
    <w:rsid w:val="003F1232"/>
    <w:rsid w:val="003F253E"/>
    <w:rsid w:val="003F27E7"/>
    <w:rsid w:val="003F287C"/>
    <w:rsid w:val="003F42AD"/>
    <w:rsid w:val="003F7C26"/>
    <w:rsid w:val="00401198"/>
    <w:rsid w:val="00402066"/>
    <w:rsid w:val="0040293D"/>
    <w:rsid w:val="00407644"/>
    <w:rsid w:val="00411829"/>
    <w:rsid w:val="00411E1F"/>
    <w:rsid w:val="004133CE"/>
    <w:rsid w:val="00414AD7"/>
    <w:rsid w:val="004171F4"/>
    <w:rsid w:val="00420C2D"/>
    <w:rsid w:val="00420EAF"/>
    <w:rsid w:val="00421BA6"/>
    <w:rsid w:val="00421E1D"/>
    <w:rsid w:val="00422749"/>
    <w:rsid w:val="0042317C"/>
    <w:rsid w:val="00423290"/>
    <w:rsid w:val="00424CA7"/>
    <w:rsid w:val="00424CB2"/>
    <w:rsid w:val="00424D05"/>
    <w:rsid w:val="0043071D"/>
    <w:rsid w:val="00430FA9"/>
    <w:rsid w:val="0043298A"/>
    <w:rsid w:val="0043380C"/>
    <w:rsid w:val="0043790A"/>
    <w:rsid w:val="004409C1"/>
    <w:rsid w:val="00440AAE"/>
    <w:rsid w:val="00441FCF"/>
    <w:rsid w:val="004423E3"/>
    <w:rsid w:val="0044323C"/>
    <w:rsid w:val="0044409E"/>
    <w:rsid w:val="00447CD5"/>
    <w:rsid w:val="00447E58"/>
    <w:rsid w:val="00450B62"/>
    <w:rsid w:val="0045359E"/>
    <w:rsid w:val="0045456D"/>
    <w:rsid w:val="00455059"/>
    <w:rsid w:val="0045732B"/>
    <w:rsid w:val="0045733F"/>
    <w:rsid w:val="004609F8"/>
    <w:rsid w:val="00460DA9"/>
    <w:rsid w:val="004646F7"/>
    <w:rsid w:val="004660A9"/>
    <w:rsid w:val="00466B3E"/>
    <w:rsid w:val="00471F6D"/>
    <w:rsid w:val="00472060"/>
    <w:rsid w:val="00472606"/>
    <w:rsid w:val="00483498"/>
    <w:rsid w:val="0048369B"/>
    <w:rsid w:val="00486709"/>
    <w:rsid w:val="00486DCF"/>
    <w:rsid w:val="004900A6"/>
    <w:rsid w:val="00491704"/>
    <w:rsid w:val="0049231F"/>
    <w:rsid w:val="00493CA6"/>
    <w:rsid w:val="00493D1A"/>
    <w:rsid w:val="0049423A"/>
    <w:rsid w:val="00494C9E"/>
    <w:rsid w:val="004A0202"/>
    <w:rsid w:val="004A1283"/>
    <w:rsid w:val="004A5195"/>
    <w:rsid w:val="004A53B7"/>
    <w:rsid w:val="004A653E"/>
    <w:rsid w:val="004B0341"/>
    <w:rsid w:val="004B3B51"/>
    <w:rsid w:val="004B6D5D"/>
    <w:rsid w:val="004B72D7"/>
    <w:rsid w:val="004C013C"/>
    <w:rsid w:val="004C07C4"/>
    <w:rsid w:val="004C1081"/>
    <w:rsid w:val="004C1789"/>
    <w:rsid w:val="004C2919"/>
    <w:rsid w:val="004C452F"/>
    <w:rsid w:val="004C4908"/>
    <w:rsid w:val="004C5321"/>
    <w:rsid w:val="004C5BC3"/>
    <w:rsid w:val="004C6205"/>
    <w:rsid w:val="004C64B0"/>
    <w:rsid w:val="004C707D"/>
    <w:rsid w:val="004D1A84"/>
    <w:rsid w:val="004D24A1"/>
    <w:rsid w:val="004D3FF4"/>
    <w:rsid w:val="004D4AD5"/>
    <w:rsid w:val="004E1EEE"/>
    <w:rsid w:val="004E245E"/>
    <w:rsid w:val="004E2496"/>
    <w:rsid w:val="004E44DE"/>
    <w:rsid w:val="004E585F"/>
    <w:rsid w:val="004E66CD"/>
    <w:rsid w:val="004E66EB"/>
    <w:rsid w:val="004E78E3"/>
    <w:rsid w:val="004E790B"/>
    <w:rsid w:val="004F29C8"/>
    <w:rsid w:val="004F322A"/>
    <w:rsid w:val="004F6316"/>
    <w:rsid w:val="00501F81"/>
    <w:rsid w:val="005048AC"/>
    <w:rsid w:val="005049A6"/>
    <w:rsid w:val="00504D1D"/>
    <w:rsid w:val="00505968"/>
    <w:rsid w:val="005060A2"/>
    <w:rsid w:val="00506A3C"/>
    <w:rsid w:val="00510031"/>
    <w:rsid w:val="00512556"/>
    <w:rsid w:val="005139CD"/>
    <w:rsid w:val="00515B16"/>
    <w:rsid w:val="0051645D"/>
    <w:rsid w:val="0051730B"/>
    <w:rsid w:val="005202DB"/>
    <w:rsid w:val="00520539"/>
    <w:rsid w:val="0052054F"/>
    <w:rsid w:val="0052361C"/>
    <w:rsid w:val="0052379B"/>
    <w:rsid w:val="00525D9D"/>
    <w:rsid w:val="00526129"/>
    <w:rsid w:val="00526469"/>
    <w:rsid w:val="00527027"/>
    <w:rsid w:val="00527198"/>
    <w:rsid w:val="005273D8"/>
    <w:rsid w:val="00527722"/>
    <w:rsid w:val="00527E27"/>
    <w:rsid w:val="00530C02"/>
    <w:rsid w:val="005318AA"/>
    <w:rsid w:val="00531B91"/>
    <w:rsid w:val="0053316E"/>
    <w:rsid w:val="0053373A"/>
    <w:rsid w:val="00533CDC"/>
    <w:rsid w:val="0053540C"/>
    <w:rsid w:val="00535A56"/>
    <w:rsid w:val="00535D54"/>
    <w:rsid w:val="005361B1"/>
    <w:rsid w:val="00542AB2"/>
    <w:rsid w:val="00545C8F"/>
    <w:rsid w:val="00546337"/>
    <w:rsid w:val="00547C68"/>
    <w:rsid w:val="00552109"/>
    <w:rsid w:val="00552B39"/>
    <w:rsid w:val="00552C20"/>
    <w:rsid w:val="00554045"/>
    <w:rsid w:val="0055464F"/>
    <w:rsid w:val="00554AB1"/>
    <w:rsid w:val="00554C85"/>
    <w:rsid w:val="00555639"/>
    <w:rsid w:val="00555CA3"/>
    <w:rsid w:val="00556BB2"/>
    <w:rsid w:val="00557383"/>
    <w:rsid w:val="005607D5"/>
    <w:rsid w:val="00561FDD"/>
    <w:rsid w:val="00564809"/>
    <w:rsid w:val="00566010"/>
    <w:rsid w:val="005665A3"/>
    <w:rsid w:val="0057027B"/>
    <w:rsid w:val="00570845"/>
    <w:rsid w:val="00571455"/>
    <w:rsid w:val="00571623"/>
    <w:rsid w:val="00571919"/>
    <w:rsid w:val="00572E11"/>
    <w:rsid w:val="00575550"/>
    <w:rsid w:val="00576948"/>
    <w:rsid w:val="00580D41"/>
    <w:rsid w:val="00583A87"/>
    <w:rsid w:val="00583BDB"/>
    <w:rsid w:val="005863A6"/>
    <w:rsid w:val="00586D5D"/>
    <w:rsid w:val="0058741F"/>
    <w:rsid w:val="005911E2"/>
    <w:rsid w:val="0059175D"/>
    <w:rsid w:val="00592003"/>
    <w:rsid w:val="00594DC7"/>
    <w:rsid w:val="005A0CF0"/>
    <w:rsid w:val="005A3E26"/>
    <w:rsid w:val="005A57CA"/>
    <w:rsid w:val="005A64D7"/>
    <w:rsid w:val="005A6E38"/>
    <w:rsid w:val="005A7FD2"/>
    <w:rsid w:val="005B1A12"/>
    <w:rsid w:val="005B1AB7"/>
    <w:rsid w:val="005B2B39"/>
    <w:rsid w:val="005B3655"/>
    <w:rsid w:val="005B3D9A"/>
    <w:rsid w:val="005B4331"/>
    <w:rsid w:val="005B45EF"/>
    <w:rsid w:val="005B57EE"/>
    <w:rsid w:val="005B6E0D"/>
    <w:rsid w:val="005B7658"/>
    <w:rsid w:val="005B792C"/>
    <w:rsid w:val="005C1CFC"/>
    <w:rsid w:val="005C2ADF"/>
    <w:rsid w:val="005C336A"/>
    <w:rsid w:val="005C52F3"/>
    <w:rsid w:val="005C6436"/>
    <w:rsid w:val="005C6527"/>
    <w:rsid w:val="005D1588"/>
    <w:rsid w:val="005D1D7D"/>
    <w:rsid w:val="005D205E"/>
    <w:rsid w:val="005D27CB"/>
    <w:rsid w:val="005D2C64"/>
    <w:rsid w:val="005D3000"/>
    <w:rsid w:val="005D343D"/>
    <w:rsid w:val="005D4C26"/>
    <w:rsid w:val="005D661E"/>
    <w:rsid w:val="005E101F"/>
    <w:rsid w:val="005E10ED"/>
    <w:rsid w:val="005E1682"/>
    <w:rsid w:val="005E1C4D"/>
    <w:rsid w:val="005E243A"/>
    <w:rsid w:val="005E4606"/>
    <w:rsid w:val="005E501C"/>
    <w:rsid w:val="005E5036"/>
    <w:rsid w:val="005E5FC6"/>
    <w:rsid w:val="005E6B4C"/>
    <w:rsid w:val="005F1792"/>
    <w:rsid w:val="005F1F8F"/>
    <w:rsid w:val="005F35ED"/>
    <w:rsid w:val="005F3881"/>
    <w:rsid w:val="005F3EDB"/>
    <w:rsid w:val="005F4821"/>
    <w:rsid w:val="005F6C8B"/>
    <w:rsid w:val="005F7932"/>
    <w:rsid w:val="005F79E5"/>
    <w:rsid w:val="00600B19"/>
    <w:rsid w:val="00600E69"/>
    <w:rsid w:val="00601A73"/>
    <w:rsid w:val="00602ACA"/>
    <w:rsid w:val="00603777"/>
    <w:rsid w:val="00604A55"/>
    <w:rsid w:val="00610218"/>
    <w:rsid w:val="00610596"/>
    <w:rsid w:val="006109E0"/>
    <w:rsid w:val="006115A4"/>
    <w:rsid w:val="00613595"/>
    <w:rsid w:val="006155F4"/>
    <w:rsid w:val="00615FFA"/>
    <w:rsid w:val="00616A80"/>
    <w:rsid w:val="00620490"/>
    <w:rsid w:val="00621692"/>
    <w:rsid w:val="00622159"/>
    <w:rsid w:val="00622277"/>
    <w:rsid w:val="00624F59"/>
    <w:rsid w:val="006251DE"/>
    <w:rsid w:val="0062573A"/>
    <w:rsid w:val="006266E3"/>
    <w:rsid w:val="0063163B"/>
    <w:rsid w:val="0063242C"/>
    <w:rsid w:val="00632D49"/>
    <w:rsid w:val="006336A7"/>
    <w:rsid w:val="00634792"/>
    <w:rsid w:val="0064019C"/>
    <w:rsid w:val="00641FA2"/>
    <w:rsid w:val="006423F9"/>
    <w:rsid w:val="00643EC4"/>
    <w:rsid w:val="00646B16"/>
    <w:rsid w:val="00647165"/>
    <w:rsid w:val="0064774A"/>
    <w:rsid w:val="006513AF"/>
    <w:rsid w:val="00652874"/>
    <w:rsid w:val="00653F3D"/>
    <w:rsid w:val="00655338"/>
    <w:rsid w:val="00656401"/>
    <w:rsid w:val="00657392"/>
    <w:rsid w:val="006604F4"/>
    <w:rsid w:val="006614C0"/>
    <w:rsid w:val="00661FE6"/>
    <w:rsid w:val="00662AD9"/>
    <w:rsid w:val="00662C24"/>
    <w:rsid w:val="00663734"/>
    <w:rsid w:val="006648BF"/>
    <w:rsid w:val="006650A3"/>
    <w:rsid w:val="006661FF"/>
    <w:rsid w:val="00670422"/>
    <w:rsid w:val="00673C7D"/>
    <w:rsid w:val="00675AE9"/>
    <w:rsid w:val="00676B9C"/>
    <w:rsid w:val="006777B9"/>
    <w:rsid w:val="00681A64"/>
    <w:rsid w:val="00682144"/>
    <w:rsid w:val="00683466"/>
    <w:rsid w:val="00683F99"/>
    <w:rsid w:val="0068766A"/>
    <w:rsid w:val="00687AA7"/>
    <w:rsid w:val="00690E05"/>
    <w:rsid w:val="006910AD"/>
    <w:rsid w:val="00691B67"/>
    <w:rsid w:val="00692069"/>
    <w:rsid w:val="00694B29"/>
    <w:rsid w:val="006974EA"/>
    <w:rsid w:val="006974FB"/>
    <w:rsid w:val="0069752E"/>
    <w:rsid w:val="00697D45"/>
    <w:rsid w:val="006A09A3"/>
    <w:rsid w:val="006A0ADC"/>
    <w:rsid w:val="006A45B8"/>
    <w:rsid w:val="006A4B3F"/>
    <w:rsid w:val="006A4C5B"/>
    <w:rsid w:val="006A5E1B"/>
    <w:rsid w:val="006A6826"/>
    <w:rsid w:val="006A7BE0"/>
    <w:rsid w:val="006B1744"/>
    <w:rsid w:val="006B2503"/>
    <w:rsid w:val="006B2790"/>
    <w:rsid w:val="006B34E6"/>
    <w:rsid w:val="006B41C1"/>
    <w:rsid w:val="006B49BA"/>
    <w:rsid w:val="006B50F9"/>
    <w:rsid w:val="006C1DB3"/>
    <w:rsid w:val="006C3A4B"/>
    <w:rsid w:val="006C4779"/>
    <w:rsid w:val="006C5642"/>
    <w:rsid w:val="006C5D6B"/>
    <w:rsid w:val="006C6EB8"/>
    <w:rsid w:val="006C786F"/>
    <w:rsid w:val="006D190F"/>
    <w:rsid w:val="006D2DC1"/>
    <w:rsid w:val="006D309F"/>
    <w:rsid w:val="006D479E"/>
    <w:rsid w:val="006D6106"/>
    <w:rsid w:val="006D6A94"/>
    <w:rsid w:val="006E1B0C"/>
    <w:rsid w:val="006E4620"/>
    <w:rsid w:val="006E50FA"/>
    <w:rsid w:val="006E61C1"/>
    <w:rsid w:val="006E6FA7"/>
    <w:rsid w:val="006F0274"/>
    <w:rsid w:val="006F0D9B"/>
    <w:rsid w:val="006F5BE9"/>
    <w:rsid w:val="006F5DEE"/>
    <w:rsid w:val="006F7919"/>
    <w:rsid w:val="00700449"/>
    <w:rsid w:val="007005B4"/>
    <w:rsid w:val="00700922"/>
    <w:rsid w:val="00701E24"/>
    <w:rsid w:val="00702115"/>
    <w:rsid w:val="0070227B"/>
    <w:rsid w:val="007023AC"/>
    <w:rsid w:val="0070363F"/>
    <w:rsid w:val="007046FC"/>
    <w:rsid w:val="007053A3"/>
    <w:rsid w:val="0070677F"/>
    <w:rsid w:val="00706AE9"/>
    <w:rsid w:val="00707352"/>
    <w:rsid w:val="00710A4E"/>
    <w:rsid w:val="007131DD"/>
    <w:rsid w:val="00713813"/>
    <w:rsid w:val="007148EB"/>
    <w:rsid w:val="007149F0"/>
    <w:rsid w:val="00715AA5"/>
    <w:rsid w:val="0071667A"/>
    <w:rsid w:val="00717BED"/>
    <w:rsid w:val="00720654"/>
    <w:rsid w:val="007215AE"/>
    <w:rsid w:val="0072232C"/>
    <w:rsid w:val="007248F2"/>
    <w:rsid w:val="007257B0"/>
    <w:rsid w:val="00725FD6"/>
    <w:rsid w:val="007264AF"/>
    <w:rsid w:val="00733330"/>
    <w:rsid w:val="00733379"/>
    <w:rsid w:val="00734BF9"/>
    <w:rsid w:val="00736D83"/>
    <w:rsid w:val="00737187"/>
    <w:rsid w:val="007376D2"/>
    <w:rsid w:val="00740C33"/>
    <w:rsid w:val="00743868"/>
    <w:rsid w:val="007444E8"/>
    <w:rsid w:val="00744D53"/>
    <w:rsid w:val="00744E62"/>
    <w:rsid w:val="007456FE"/>
    <w:rsid w:val="00747256"/>
    <w:rsid w:val="00747E63"/>
    <w:rsid w:val="00750523"/>
    <w:rsid w:val="00753BB5"/>
    <w:rsid w:val="00761DF0"/>
    <w:rsid w:val="00762722"/>
    <w:rsid w:val="00762E24"/>
    <w:rsid w:val="00763033"/>
    <w:rsid w:val="00763124"/>
    <w:rsid w:val="007631F1"/>
    <w:rsid w:val="0076345C"/>
    <w:rsid w:val="00764664"/>
    <w:rsid w:val="00764692"/>
    <w:rsid w:val="00766837"/>
    <w:rsid w:val="00770E89"/>
    <w:rsid w:val="00772667"/>
    <w:rsid w:val="007744EF"/>
    <w:rsid w:val="007744FD"/>
    <w:rsid w:val="00775B4D"/>
    <w:rsid w:val="00783264"/>
    <w:rsid w:val="00783937"/>
    <w:rsid w:val="00784A1E"/>
    <w:rsid w:val="00784E32"/>
    <w:rsid w:val="0078679B"/>
    <w:rsid w:val="00787D5A"/>
    <w:rsid w:val="00790CDA"/>
    <w:rsid w:val="00791646"/>
    <w:rsid w:val="00792619"/>
    <w:rsid w:val="00795637"/>
    <w:rsid w:val="007A048B"/>
    <w:rsid w:val="007A0A29"/>
    <w:rsid w:val="007A1E9C"/>
    <w:rsid w:val="007A2FF0"/>
    <w:rsid w:val="007A5F9E"/>
    <w:rsid w:val="007A7DDF"/>
    <w:rsid w:val="007B041B"/>
    <w:rsid w:val="007B06DC"/>
    <w:rsid w:val="007B277A"/>
    <w:rsid w:val="007B2BDF"/>
    <w:rsid w:val="007B30CB"/>
    <w:rsid w:val="007B4EF9"/>
    <w:rsid w:val="007B6A35"/>
    <w:rsid w:val="007B77CC"/>
    <w:rsid w:val="007C0F89"/>
    <w:rsid w:val="007C14EC"/>
    <w:rsid w:val="007C224C"/>
    <w:rsid w:val="007C3669"/>
    <w:rsid w:val="007C41C7"/>
    <w:rsid w:val="007C663A"/>
    <w:rsid w:val="007D0253"/>
    <w:rsid w:val="007D0B12"/>
    <w:rsid w:val="007D11AE"/>
    <w:rsid w:val="007D1B6E"/>
    <w:rsid w:val="007D1DCD"/>
    <w:rsid w:val="007D36CC"/>
    <w:rsid w:val="007D40FB"/>
    <w:rsid w:val="007D452D"/>
    <w:rsid w:val="007D4B7E"/>
    <w:rsid w:val="007D5B33"/>
    <w:rsid w:val="007D779F"/>
    <w:rsid w:val="007E1E48"/>
    <w:rsid w:val="007E41F5"/>
    <w:rsid w:val="007E4B95"/>
    <w:rsid w:val="007E73BF"/>
    <w:rsid w:val="007F06A1"/>
    <w:rsid w:val="007F2E8E"/>
    <w:rsid w:val="007F69AC"/>
    <w:rsid w:val="007F799E"/>
    <w:rsid w:val="008016AE"/>
    <w:rsid w:val="008019B7"/>
    <w:rsid w:val="00802C79"/>
    <w:rsid w:val="00802F14"/>
    <w:rsid w:val="00803847"/>
    <w:rsid w:val="0080412E"/>
    <w:rsid w:val="00804D31"/>
    <w:rsid w:val="00804E2B"/>
    <w:rsid w:val="008050BA"/>
    <w:rsid w:val="00805A69"/>
    <w:rsid w:val="008069B8"/>
    <w:rsid w:val="00806FA1"/>
    <w:rsid w:val="00810932"/>
    <w:rsid w:val="008117B4"/>
    <w:rsid w:val="008118E4"/>
    <w:rsid w:val="008140AD"/>
    <w:rsid w:val="00814E8A"/>
    <w:rsid w:val="008178AC"/>
    <w:rsid w:val="00817A23"/>
    <w:rsid w:val="00817E9B"/>
    <w:rsid w:val="008201B2"/>
    <w:rsid w:val="00822F43"/>
    <w:rsid w:val="00823601"/>
    <w:rsid w:val="00827851"/>
    <w:rsid w:val="008305CA"/>
    <w:rsid w:val="00831F2F"/>
    <w:rsid w:val="0083282D"/>
    <w:rsid w:val="008337ED"/>
    <w:rsid w:val="008353EA"/>
    <w:rsid w:val="008357BB"/>
    <w:rsid w:val="008359C9"/>
    <w:rsid w:val="008363DD"/>
    <w:rsid w:val="008368CD"/>
    <w:rsid w:val="008376D1"/>
    <w:rsid w:val="00837936"/>
    <w:rsid w:val="00842552"/>
    <w:rsid w:val="00842F88"/>
    <w:rsid w:val="00843C89"/>
    <w:rsid w:val="008467A1"/>
    <w:rsid w:val="00847E82"/>
    <w:rsid w:val="008500DD"/>
    <w:rsid w:val="00850CFD"/>
    <w:rsid w:val="00850FEB"/>
    <w:rsid w:val="008512BD"/>
    <w:rsid w:val="008533D5"/>
    <w:rsid w:val="00853592"/>
    <w:rsid w:val="00853AA2"/>
    <w:rsid w:val="008610CD"/>
    <w:rsid w:val="00862613"/>
    <w:rsid w:val="00864B4E"/>
    <w:rsid w:val="00865363"/>
    <w:rsid w:val="0086637F"/>
    <w:rsid w:val="00866738"/>
    <w:rsid w:val="0087007E"/>
    <w:rsid w:val="00870156"/>
    <w:rsid w:val="008703F5"/>
    <w:rsid w:val="00870C9F"/>
    <w:rsid w:val="008713CA"/>
    <w:rsid w:val="00871A71"/>
    <w:rsid w:val="00871D71"/>
    <w:rsid w:val="0087360F"/>
    <w:rsid w:val="00873C4D"/>
    <w:rsid w:val="008745C4"/>
    <w:rsid w:val="00874D3D"/>
    <w:rsid w:val="0087561A"/>
    <w:rsid w:val="00876036"/>
    <w:rsid w:val="0087644C"/>
    <w:rsid w:val="00882371"/>
    <w:rsid w:val="00883A2C"/>
    <w:rsid w:val="00883D96"/>
    <w:rsid w:val="00884080"/>
    <w:rsid w:val="00884830"/>
    <w:rsid w:val="00884949"/>
    <w:rsid w:val="00885C1C"/>
    <w:rsid w:val="00887088"/>
    <w:rsid w:val="008877FA"/>
    <w:rsid w:val="008879F9"/>
    <w:rsid w:val="00891157"/>
    <w:rsid w:val="00893281"/>
    <w:rsid w:val="0089422E"/>
    <w:rsid w:val="0089448D"/>
    <w:rsid w:val="008944A5"/>
    <w:rsid w:val="00894558"/>
    <w:rsid w:val="008949B5"/>
    <w:rsid w:val="00895334"/>
    <w:rsid w:val="008961AE"/>
    <w:rsid w:val="00896B69"/>
    <w:rsid w:val="00897F70"/>
    <w:rsid w:val="008A1592"/>
    <w:rsid w:val="008A23B5"/>
    <w:rsid w:val="008A5771"/>
    <w:rsid w:val="008A62DD"/>
    <w:rsid w:val="008A6BB0"/>
    <w:rsid w:val="008A7752"/>
    <w:rsid w:val="008B0055"/>
    <w:rsid w:val="008B02C1"/>
    <w:rsid w:val="008B08C1"/>
    <w:rsid w:val="008B0DE5"/>
    <w:rsid w:val="008B0F9F"/>
    <w:rsid w:val="008B1123"/>
    <w:rsid w:val="008B116F"/>
    <w:rsid w:val="008B1173"/>
    <w:rsid w:val="008B1450"/>
    <w:rsid w:val="008B1B22"/>
    <w:rsid w:val="008B1B43"/>
    <w:rsid w:val="008B1CB0"/>
    <w:rsid w:val="008B32E3"/>
    <w:rsid w:val="008B399A"/>
    <w:rsid w:val="008B47CB"/>
    <w:rsid w:val="008B52E1"/>
    <w:rsid w:val="008B5F2D"/>
    <w:rsid w:val="008B73D0"/>
    <w:rsid w:val="008B7B6B"/>
    <w:rsid w:val="008C04DD"/>
    <w:rsid w:val="008C1900"/>
    <w:rsid w:val="008C37EA"/>
    <w:rsid w:val="008C49FC"/>
    <w:rsid w:val="008C6CD9"/>
    <w:rsid w:val="008C7046"/>
    <w:rsid w:val="008C7EA7"/>
    <w:rsid w:val="008D11EF"/>
    <w:rsid w:val="008D230C"/>
    <w:rsid w:val="008D4AF5"/>
    <w:rsid w:val="008D5147"/>
    <w:rsid w:val="008D54E7"/>
    <w:rsid w:val="008D5E16"/>
    <w:rsid w:val="008D750D"/>
    <w:rsid w:val="008E09F7"/>
    <w:rsid w:val="008E0D44"/>
    <w:rsid w:val="008E2F92"/>
    <w:rsid w:val="008E3180"/>
    <w:rsid w:val="008E3FCC"/>
    <w:rsid w:val="008E70A8"/>
    <w:rsid w:val="008E70FE"/>
    <w:rsid w:val="008F3E22"/>
    <w:rsid w:val="008F3F72"/>
    <w:rsid w:val="008F52B3"/>
    <w:rsid w:val="008F5C88"/>
    <w:rsid w:val="008F6424"/>
    <w:rsid w:val="008F7177"/>
    <w:rsid w:val="00900323"/>
    <w:rsid w:val="0090079A"/>
    <w:rsid w:val="00901041"/>
    <w:rsid w:val="00902A2D"/>
    <w:rsid w:val="0090395C"/>
    <w:rsid w:val="009075BC"/>
    <w:rsid w:val="00910D13"/>
    <w:rsid w:val="00910F6C"/>
    <w:rsid w:val="00911185"/>
    <w:rsid w:val="009145B9"/>
    <w:rsid w:val="00916E99"/>
    <w:rsid w:val="009202E0"/>
    <w:rsid w:val="009204D7"/>
    <w:rsid w:val="009209B7"/>
    <w:rsid w:val="00920D59"/>
    <w:rsid w:val="0092234A"/>
    <w:rsid w:val="00922626"/>
    <w:rsid w:val="00924B29"/>
    <w:rsid w:val="00924BEA"/>
    <w:rsid w:val="00924E11"/>
    <w:rsid w:val="00926831"/>
    <w:rsid w:val="00927913"/>
    <w:rsid w:val="00930303"/>
    <w:rsid w:val="00930ADE"/>
    <w:rsid w:val="009312EA"/>
    <w:rsid w:val="00931F59"/>
    <w:rsid w:val="009335AF"/>
    <w:rsid w:val="00934B29"/>
    <w:rsid w:val="009402B0"/>
    <w:rsid w:val="00940B0A"/>
    <w:rsid w:val="009412F8"/>
    <w:rsid w:val="009421C1"/>
    <w:rsid w:val="00942DBA"/>
    <w:rsid w:val="009453AF"/>
    <w:rsid w:val="00945C13"/>
    <w:rsid w:val="00946646"/>
    <w:rsid w:val="00947CD5"/>
    <w:rsid w:val="009506D3"/>
    <w:rsid w:val="00951CFE"/>
    <w:rsid w:val="00952C1A"/>
    <w:rsid w:val="00953BC4"/>
    <w:rsid w:val="009540F1"/>
    <w:rsid w:val="0095484E"/>
    <w:rsid w:val="009555EF"/>
    <w:rsid w:val="0095651C"/>
    <w:rsid w:val="0096088C"/>
    <w:rsid w:val="00960D7A"/>
    <w:rsid w:val="0096272F"/>
    <w:rsid w:val="00965C1D"/>
    <w:rsid w:val="0096754D"/>
    <w:rsid w:val="00967D2C"/>
    <w:rsid w:val="00967F8A"/>
    <w:rsid w:val="009714F4"/>
    <w:rsid w:val="00972C2A"/>
    <w:rsid w:val="00972DC2"/>
    <w:rsid w:val="009741E8"/>
    <w:rsid w:val="0097529F"/>
    <w:rsid w:val="00975BAC"/>
    <w:rsid w:val="00975BD4"/>
    <w:rsid w:val="00977B40"/>
    <w:rsid w:val="009801F4"/>
    <w:rsid w:val="00980F5C"/>
    <w:rsid w:val="00981B52"/>
    <w:rsid w:val="00982611"/>
    <w:rsid w:val="00982A46"/>
    <w:rsid w:val="00984354"/>
    <w:rsid w:val="009872F7"/>
    <w:rsid w:val="009904B9"/>
    <w:rsid w:val="009914F8"/>
    <w:rsid w:val="0099223C"/>
    <w:rsid w:val="00992459"/>
    <w:rsid w:val="00992DA3"/>
    <w:rsid w:val="00993DA7"/>
    <w:rsid w:val="00996976"/>
    <w:rsid w:val="00996DF8"/>
    <w:rsid w:val="009979BF"/>
    <w:rsid w:val="009A0053"/>
    <w:rsid w:val="009A258E"/>
    <w:rsid w:val="009A30DC"/>
    <w:rsid w:val="009A35ED"/>
    <w:rsid w:val="009A4510"/>
    <w:rsid w:val="009A5695"/>
    <w:rsid w:val="009A68D6"/>
    <w:rsid w:val="009A6A0F"/>
    <w:rsid w:val="009A715B"/>
    <w:rsid w:val="009B0773"/>
    <w:rsid w:val="009B1517"/>
    <w:rsid w:val="009B34FC"/>
    <w:rsid w:val="009C1DAB"/>
    <w:rsid w:val="009C389A"/>
    <w:rsid w:val="009C4B0B"/>
    <w:rsid w:val="009C5BDC"/>
    <w:rsid w:val="009D1616"/>
    <w:rsid w:val="009D22C5"/>
    <w:rsid w:val="009D31FF"/>
    <w:rsid w:val="009D3D68"/>
    <w:rsid w:val="009D5348"/>
    <w:rsid w:val="009D5C28"/>
    <w:rsid w:val="009D7185"/>
    <w:rsid w:val="009E0D59"/>
    <w:rsid w:val="009E1749"/>
    <w:rsid w:val="009E1C64"/>
    <w:rsid w:val="009E2323"/>
    <w:rsid w:val="009E2B6E"/>
    <w:rsid w:val="009E44DF"/>
    <w:rsid w:val="009E48B9"/>
    <w:rsid w:val="009E6A79"/>
    <w:rsid w:val="009E6E1C"/>
    <w:rsid w:val="009F0F3D"/>
    <w:rsid w:val="009F10F3"/>
    <w:rsid w:val="009F2118"/>
    <w:rsid w:val="009F2E85"/>
    <w:rsid w:val="009F4561"/>
    <w:rsid w:val="009F5F6D"/>
    <w:rsid w:val="009F61C3"/>
    <w:rsid w:val="009F7838"/>
    <w:rsid w:val="00A00466"/>
    <w:rsid w:val="00A0080B"/>
    <w:rsid w:val="00A02771"/>
    <w:rsid w:val="00A0482D"/>
    <w:rsid w:val="00A06E31"/>
    <w:rsid w:val="00A0727D"/>
    <w:rsid w:val="00A075B8"/>
    <w:rsid w:val="00A10797"/>
    <w:rsid w:val="00A11250"/>
    <w:rsid w:val="00A12701"/>
    <w:rsid w:val="00A13024"/>
    <w:rsid w:val="00A14F84"/>
    <w:rsid w:val="00A152BA"/>
    <w:rsid w:val="00A1632A"/>
    <w:rsid w:val="00A17DDA"/>
    <w:rsid w:val="00A227CF"/>
    <w:rsid w:val="00A246AF"/>
    <w:rsid w:val="00A257DD"/>
    <w:rsid w:val="00A2680C"/>
    <w:rsid w:val="00A26A9A"/>
    <w:rsid w:val="00A272FC"/>
    <w:rsid w:val="00A27C5E"/>
    <w:rsid w:val="00A31201"/>
    <w:rsid w:val="00A31804"/>
    <w:rsid w:val="00A334EB"/>
    <w:rsid w:val="00A33A7F"/>
    <w:rsid w:val="00A34B0A"/>
    <w:rsid w:val="00A35CCD"/>
    <w:rsid w:val="00A366B3"/>
    <w:rsid w:val="00A37AEF"/>
    <w:rsid w:val="00A40354"/>
    <w:rsid w:val="00A40D52"/>
    <w:rsid w:val="00A425EB"/>
    <w:rsid w:val="00A42761"/>
    <w:rsid w:val="00A42848"/>
    <w:rsid w:val="00A42DEB"/>
    <w:rsid w:val="00A4342F"/>
    <w:rsid w:val="00A4401D"/>
    <w:rsid w:val="00A4451D"/>
    <w:rsid w:val="00A44FF4"/>
    <w:rsid w:val="00A45B9D"/>
    <w:rsid w:val="00A46530"/>
    <w:rsid w:val="00A47098"/>
    <w:rsid w:val="00A51182"/>
    <w:rsid w:val="00A531CD"/>
    <w:rsid w:val="00A53FF3"/>
    <w:rsid w:val="00A54C12"/>
    <w:rsid w:val="00A55DDD"/>
    <w:rsid w:val="00A5754B"/>
    <w:rsid w:val="00A6292D"/>
    <w:rsid w:val="00A62F93"/>
    <w:rsid w:val="00A657BE"/>
    <w:rsid w:val="00A6713F"/>
    <w:rsid w:val="00A70A70"/>
    <w:rsid w:val="00A70C2A"/>
    <w:rsid w:val="00A71C16"/>
    <w:rsid w:val="00A72B09"/>
    <w:rsid w:val="00A73073"/>
    <w:rsid w:val="00A736A2"/>
    <w:rsid w:val="00A73803"/>
    <w:rsid w:val="00A73C92"/>
    <w:rsid w:val="00A75DE7"/>
    <w:rsid w:val="00A77824"/>
    <w:rsid w:val="00A800CB"/>
    <w:rsid w:val="00A80DF1"/>
    <w:rsid w:val="00A81259"/>
    <w:rsid w:val="00A81384"/>
    <w:rsid w:val="00A83375"/>
    <w:rsid w:val="00A83F49"/>
    <w:rsid w:val="00A84967"/>
    <w:rsid w:val="00A85604"/>
    <w:rsid w:val="00A8582B"/>
    <w:rsid w:val="00A85B02"/>
    <w:rsid w:val="00A86853"/>
    <w:rsid w:val="00A87326"/>
    <w:rsid w:val="00A874B8"/>
    <w:rsid w:val="00A90B4C"/>
    <w:rsid w:val="00A9129D"/>
    <w:rsid w:val="00A914A1"/>
    <w:rsid w:val="00A91A0C"/>
    <w:rsid w:val="00A9269E"/>
    <w:rsid w:val="00A93925"/>
    <w:rsid w:val="00A9414E"/>
    <w:rsid w:val="00A95172"/>
    <w:rsid w:val="00A9524D"/>
    <w:rsid w:val="00A963C3"/>
    <w:rsid w:val="00A975F1"/>
    <w:rsid w:val="00AA06A9"/>
    <w:rsid w:val="00AA6741"/>
    <w:rsid w:val="00AB131A"/>
    <w:rsid w:val="00AB148D"/>
    <w:rsid w:val="00AB22AB"/>
    <w:rsid w:val="00AB2D56"/>
    <w:rsid w:val="00AB40B3"/>
    <w:rsid w:val="00AB4B25"/>
    <w:rsid w:val="00AC0186"/>
    <w:rsid w:val="00AC2218"/>
    <w:rsid w:val="00AC2A5C"/>
    <w:rsid w:val="00AC49FA"/>
    <w:rsid w:val="00AC6356"/>
    <w:rsid w:val="00AC6A90"/>
    <w:rsid w:val="00AC749F"/>
    <w:rsid w:val="00AD17AC"/>
    <w:rsid w:val="00AD192C"/>
    <w:rsid w:val="00AD1C57"/>
    <w:rsid w:val="00AD25E7"/>
    <w:rsid w:val="00AD2C10"/>
    <w:rsid w:val="00AD5E68"/>
    <w:rsid w:val="00AD6997"/>
    <w:rsid w:val="00AD7621"/>
    <w:rsid w:val="00AD7812"/>
    <w:rsid w:val="00AE0A8A"/>
    <w:rsid w:val="00AE13AD"/>
    <w:rsid w:val="00AE19E2"/>
    <w:rsid w:val="00AE1F06"/>
    <w:rsid w:val="00AE27DB"/>
    <w:rsid w:val="00AE2BA5"/>
    <w:rsid w:val="00AE4478"/>
    <w:rsid w:val="00AE477E"/>
    <w:rsid w:val="00AE5C12"/>
    <w:rsid w:val="00AE6575"/>
    <w:rsid w:val="00AE6D0E"/>
    <w:rsid w:val="00AE74CA"/>
    <w:rsid w:val="00AF453D"/>
    <w:rsid w:val="00AF4AA8"/>
    <w:rsid w:val="00AF5989"/>
    <w:rsid w:val="00AF7210"/>
    <w:rsid w:val="00AF7582"/>
    <w:rsid w:val="00B022C7"/>
    <w:rsid w:val="00B03FF1"/>
    <w:rsid w:val="00B0519F"/>
    <w:rsid w:val="00B053E1"/>
    <w:rsid w:val="00B058B5"/>
    <w:rsid w:val="00B06E6F"/>
    <w:rsid w:val="00B073E5"/>
    <w:rsid w:val="00B109AE"/>
    <w:rsid w:val="00B10CAE"/>
    <w:rsid w:val="00B1122F"/>
    <w:rsid w:val="00B12F9F"/>
    <w:rsid w:val="00B1355A"/>
    <w:rsid w:val="00B154C6"/>
    <w:rsid w:val="00B2029B"/>
    <w:rsid w:val="00B23F56"/>
    <w:rsid w:val="00B2442A"/>
    <w:rsid w:val="00B265B0"/>
    <w:rsid w:val="00B27F02"/>
    <w:rsid w:val="00B31F46"/>
    <w:rsid w:val="00B32243"/>
    <w:rsid w:val="00B32AD1"/>
    <w:rsid w:val="00B33901"/>
    <w:rsid w:val="00B33C69"/>
    <w:rsid w:val="00B34FCD"/>
    <w:rsid w:val="00B3649E"/>
    <w:rsid w:val="00B36ABC"/>
    <w:rsid w:val="00B40F9D"/>
    <w:rsid w:val="00B43229"/>
    <w:rsid w:val="00B4370F"/>
    <w:rsid w:val="00B44625"/>
    <w:rsid w:val="00B45E82"/>
    <w:rsid w:val="00B46252"/>
    <w:rsid w:val="00B46564"/>
    <w:rsid w:val="00B475D0"/>
    <w:rsid w:val="00B51E40"/>
    <w:rsid w:val="00B530CE"/>
    <w:rsid w:val="00B55502"/>
    <w:rsid w:val="00B55608"/>
    <w:rsid w:val="00B5562E"/>
    <w:rsid w:val="00B57EB0"/>
    <w:rsid w:val="00B61444"/>
    <w:rsid w:val="00B61DBA"/>
    <w:rsid w:val="00B632E2"/>
    <w:rsid w:val="00B64122"/>
    <w:rsid w:val="00B656DE"/>
    <w:rsid w:val="00B6591C"/>
    <w:rsid w:val="00B7042F"/>
    <w:rsid w:val="00B70C34"/>
    <w:rsid w:val="00B70D00"/>
    <w:rsid w:val="00B71412"/>
    <w:rsid w:val="00B718A4"/>
    <w:rsid w:val="00B74B20"/>
    <w:rsid w:val="00B751C4"/>
    <w:rsid w:val="00B762C8"/>
    <w:rsid w:val="00B76F84"/>
    <w:rsid w:val="00B770C0"/>
    <w:rsid w:val="00B77B1D"/>
    <w:rsid w:val="00B77D31"/>
    <w:rsid w:val="00B81014"/>
    <w:rsid w:val="00B82D37"/>
    <w:rsid w:val="00B83A6F"/>
    <w:rsid w:val="00B8675D"/>
    <w:rsid w:val="00B86D97"/>
    <w:rsid w:val="00B87919"/>
    <w:rsid w:val="00B90C03"/>
    <w:rsid w:val="00B933DB"/>
    <w:rsid w:val="00B93412"/>
    <w:rsid w:val="00B93B17"/>
    <w:rsid w:val="00B94772"/>
    <w:rsid w:val="00B957D8"/>
    <w:rsid w:val="00B95B4B"/>
    <w:rsid w:val="00B95D51"/>
    <w:rsid w:val="00B95F25"/>
    <w:rsid w:val="00B96BC1"/>
    <w:rsid w:val="00B970BA"/>
    <w:rsid w:val="00BA04C4"/>
    <w:rsid w:val="00BA15B5"/>
    <w:rsid w:val="00BA5825"/>
    <w:rsid w:val="00BA5A7B"/>
    <w:rsid w:val="00BB0F40"/>
    <w:rsid w:val="00BB35B6"/>
    <w:rsid w:val="00BB3AA3"/>
    <w:rsid w:val="00BB4402"/>
    <w:rsid w:val="00BB6BC2"/>
    <w:rsid w:val="00BC040C"/>
    <w:rsid w:val="00BC3F71"/>
    <w:rsid w:val="00BC4459"/>
    <w:rsid w:val="00BC5C89"/>
    <w:rsid w:val="00BC6535"/>
    <w:rsid w:val="00BC67A9"/>
    <w:rsid w:val="00BC7B4B"/>
    <w:rsid w:val="00BC7ECD"/>
    <w:rsid w:val="00BD01EC"/>
    <w:rsid w:val="00BD2894"/>
    <w:rsid w:val="00BD2997"/>
    <w:rsid w:val="00BD3955"/>
    <w:rsid w:val="00BD3EB4"/>
    <w:rsid w:val="00BD484A"/>
    <w:rsid w:val="00BD5B7C"/>
    <w:rsid w:val="00BD677E"/>
    <w:rsid w:val="00BD6A40"/>
    <w:rsid w:val="00BD7780"/>
    <w:rsid w:val="00BD77ED"/>
    <w:rsid w:val="00BE1EA1"/>
    <w:rsid w:val="00BE44D0"/>
    <w:rsid w:val="00BE44E8"/>
    <w:rsid w:val="00BE5499"/>
    <w:rsid w:val="00BE777D"/>
    <w:rsid w:val="00BF1F4D"/>
    <w:rsid w:val="00BF27FC"/>
    <w:rsid w:val="00BF3DA8"/>
    <w:rsid w:val="00BF3E7C"/>
    <w:rsid w:val="00BF452E"/>
    <w:rsid w:val="00BF500F"/>
    <w:rsid w:val="00BF5164"/>
    <w:rsid w:val="00BF7C1F"/>
    <w:rsid w:val="00BF7C40"/>
    <w:rsid w:val="00C010F5"/>
    <w:rsid w:val="00C018F4"/>
    <w:rsid w:val="00C019D8"/>
    <w:rsid w:val="00C02D6B"/>
    <w:rsid w:val="00C03449"/>
    <w:rsid w:val="00C0346F"/>
    <w:rsid w:val="00C06ADD"/>
    <w:rsid w:val="00C10385"/>
    <w:rsid w:val="00C1075B"/>
    <w:rsid w:val="00C116EC"/>
    <w:rsid w:val="00C11FDC"/>
    <w:rsid w:val="00C13B95"/>
    <w:rsid w:val="00C155FB"/>
    <w:rsid w:val="00C215F8"/>
    <w:rsid w:val="00C22AE2"/>
    <w:rsid w:val="00C23739"/>
    <w:rsid w:val="00C25EE2"/>
    <w:rsid w:val="00C26043"/>
    <w:rsid w:val="00C302EB"/>
    <w:rsid w:val="00C305A3"/>
    <w:rsid w:val="00C31837"/>
    <w:rsid w:val="00C32124"/>
    <w:rsid w:val="00C33BC4"/>
    <w:rsid w:val="00C36E32"/>
    <w:rsid w:val="00C37EA5"/>
    <w:rsid w:val="00C40026"/>
    <w:rsid w:val="00C41C0A"/>
    <w:rsid w:val="00C44174"/>
    <w:rsid w:val="00C454A8"/>
    <w:rsid w:val="00C46AE3"/>
    <w:rsid w:val="00C47C2C"/>
    <w:rsid w:val="00C47D57"/>
    <w:rsid w:val="00C503FD"/>
    <w:rsid w:val="00C50E30"/>
    <w:rsid w:val="00C522B8"/>
    <w:rsid w:val="00C5335E"/>
    <w:rsid w:val="00C53C8B"/>
    <w:rsid w:val="00C554E1"/>
    <w:rsid w:val="00C55A8C"/>
    <w:rsid w:val="00C56500"/>
    <w:rsid w:val="00C57EF7"/>
    <w:rsid w:val="00C60137"/>
    <w:rsid w:val="00C60960"/>
    <w:rsid w:val="00C60AE5"/>
    <w:rsid w:val="00C6339E"/>
    <w:rsid w:val="00C65059"/>
    <w:rsid w:val="00C658A0"/>
    <w:rsid w:val="00C667DE"/>
    <w:rsid w:val="00C714E0"/>
    <w:rsid w:val="00C71D28"/>
    <w:rsid w:val="00C7261C"/>
    <w:rsid w:val="00C72AB5"/>
    <w:rsid w:val="00C72F1D"/>
    <w:rsid w:val="00C74102"/>
    <w:rsid w:val="00C74D8A"/>
    <w:rsid w:val="00C75432"/>
    <w:rsid w:val="00C7719B"/>
    <w:rsid w:val="00C80211"/>
    <w:rsid w:val="00C80CCB"/>
    <w:rsid w:val="00C8115C"/>
    <w:rsid w:val="00C81B2B"/>
    <w:rsid w:val="00C8242B"/>
    <w:rsid w:val="00C8393F"/>
    <w:rsid w:val="00C92B81"/>
    <w:rsid w:val="00C96F7C"/>
    <w:rsid w:val="00C97295"/>
    <w:rsid w:val="00C97B96"/>
    <w:rsid w:val="00C97D00"/>
    <w:rsid w:val="00CA0018"/>
    <w:rsid w:val="00CA04AE"/>
    <w:rsid w:val="00CA0CD2"/>
    <w:rsid w:val="00CA0DC8"/>
    <w:rsid w:val="00CA149A"/>
    <w:rsid w:val="00CA169F"/>
    <w:rsid w:val="00CA23CD"/>
    <w:rsid w:val="00CA2AFE"/>
    <w:rsid w:val="00CA3B91"/>
    <w:rsid w:val="00CA3F62"/>
    <w:rsid w:val="00CA4233"/>
    <w:rsid w:val="00CA5935"/>
    <w:rsid w:val="00CA5D3D"/>
    <w:rsid w:val="00CB11EB"/>
    <w:rsid w:val="00CB3883"/>
    <w:rsid w:val="00CB3A32"/>
    <w:rsid w:val="00CB3C38"/>
    <w:rsid w:val="00CB4568"/>
    <w:rsid w:val="00CB4695"/>
    <w:rsid w:val="00CB5313"/>
    <w:rsid w:val="00CB5599"/>
    <w:rsid w:val="00CC362A"/>
    <w:rsid w:val="00CC398E"/>
    <w:rsid w:val="00CC53F6"/>
    <w:rsid w:val="00CC5D5B"/>
    <w:rsid w:val="00CC6E39"/>
    <w:rsid w:val="00CC6EE9"/>
    <w:rsid w:val="00CC74DF"/>
    <w:rsid w:val="00CD1414"/>
    <w:rsid w:val="00CD1763"/>
    <w:rsid w:val="00CD26BE"/>
    <w:rsid w:val="00CD5598"/>
    <w:rsid w:val="00CD5D91"/>
    <w:rsid w:val="00CD6166"/>
    <w:rsid w:val="00CD6C46"/>
    <w:rsid w:val="00CD72AB"/>
    <w:rsid w:val="00CD7F05"/>
    <w:rsid w:val="00CE0344"/>
    <w:rsid w:val="00CE2191"/>
    <w:rsid w:val="00CE3926"/>
    <w:rsid w:val="00CE41FF"/>
    <w:rsid w:val="00CE4F78"/>
    <w:rsid w:val="00CE5CAE"/>
    <w:rsid w:val="00CE631C"/>
    <w:rsid w:val="00CF2D3F"/>
    <w:rsid w:val="00CF33F9"/>
    <w:rsid w:val="00CF3483"/>
    <w:rsid w:val="00CF46AE"/>
    <w:rsid w:val="00CF4ED8"/>
    <w:rsid w:val="00D014F7"/>
    <w:rsid w:val="00D028D1"/>
    <w:rsid w:val="00D02EB5"/>
    <w:rsid w:val="00D03013"/>
    <w:rsid w:val="00D04BD7"/>
    <w:rsid w:val="00D04E40"/>
    <w:rsid w:val="00D07798"/>
    <w:rsid w:val="00D10399"/>
    <w:rsid w:val="00D105D4"/>
    <w:rsid w:val="00D128EC"/>
    <w:rsid w:val="00D12D99"/>
    <w:rsid w:val="00D1396B"/>
    <w:rsid w:val="00D15A3E"/>
    <w:rsid w:val="00D166E9"/>
    <w:rsid w:val="00D16FA8"/>
    <w:rsid w:val="00D21EB6"/>
    <w:rsid w:val="00D2291F"/>
    <w:rsid w:val="00D23894"/>
    <w:rsid w:val="00D23D8B"/>
    <w:rsid w:val="00D23DE1"/>
    <w:rsid w:val="00D243D2"/>
    <w:rsid w:val="00D27469"/>
    <w:rsid w:val="00D30118"/>
    <w:rsid w:val="00D3118B"/>
    <w:rsid w:val="00D321AF"/>
    <w:rsid w:val="00D41390"/>
    <w:rsid w:val="00D4271D"/>
    <w:rsid w:val="00D43230"/>
    <w:rsid w:val="00D5047C"/>
    <w:rsid w:val="00D5059A"/>
    <w:rsid w:val="00D55312"/>
    <w:rsid w:val="00D55F94"/>
    <w:rsid w:val="00D61237"/>
    <w:rsid w:val="00D61C7B"/>
    <w:rsid w:val="00D62359"/>
    <w:rsid w:val="00D62748"/>
    <w:rsid w:val="00D63C5C"/>
    <w:rsid w:val="00D655D6"/>
    <w:rsid w:val="00D6655F"/>
    <w:rsid w:val="00D67856"/>
    <w:rsid w:val="00D737E3"/>
    <w:rsid w:val="00D77453"/>
    <w:rsid w:val="00D8022A"/>
    <w:rsid w:val="00D828BE"/>
    <w:rsid w:val="00D8358F"/>
    <w:rsid w:val="00D83C3A"/>
    <w:rsid w:val="00D84473"/>
    <w:rsid w:val="00D84838"/>
    <w:rsid w:val="00D85007"/>
    <w:rsid w:val="00D85286"/>
    <w:rsid w:val="00D8584F"/>
    <w:rsid w:val="00D86300"/>
    <w:rsid w:val="00D86775"/>
    <w:rsid w:val="00D867D1"/>
    <w:rsid w:val="00D878EB"/>
    <w:rsid w:val="00D91531"/>
    <w:rsid w:val="00D91D04"/>
    <w:rsid w:val="00D93EDB"/>
    <w:rsid w:val="00D94703"/>
    <w:rsid w:val="00D95BE4"/>
    <w:rsid w:val="00D964EB"/>
    <w:rsid w:val="00DA0F58"/>
    <w:rsid w:val="00DA112D"/>
    <w:rsid w:val="00DA66D2"/>
    <w:rsid w:val="00DA691B"/>
    <w:rsid w:val="00DA6F04"/>
    <w:rsid w:val="00DA7FB7"/>
    <w:rsid w:val="00DB026A"/>
    <w:rsid w:val="00DB216A"/>
    <w:rsid w:val="00DB2CFA"/>
    <w:rsid w:val="00DB2EBC"/>
    <w:rsid w:val="00DB3573"/>
    <w:rsid w:val="00DB361D"/>
    <w:rsid w:val="00DB602B"/>
    <w:rsid w:val="00DB7684"/>
    <w:rsid w:val="00DB7821"/>
    <w:rsid w:val="00DB7A0A"/>
    <w:rsid w:val="00DC07FC"/>
    <w:rsid w:val="00DC1637"/>
    <w:rsid w:val="00DC23B0"/>
    <w:rsid w:val="00DC29C4"/>
    <w:rsid w:val="00DC2BBB"/>
    <w:rsid w:val="00DC62E0"/>
    <w:rsid w:val="00DC64C3"/>
    <w:rsid w:val="00DD015C"/>
    <w:rsid w:val="00DD0EF0"/>
    <w:rsid w:val="00DD0F61"/>
    <w:rsid w:val="00DD1202"/>
    <w:rsid w:val="00DD1526"/>
    <w:rsid w:val="00DD2545"/>
    <w:rsid w:val="00DD2BE1"/>
    <w:rsid w:val="00DE1CC7"/>
    <w:rsid w:val="00DE42C0"/>
    <w:rsid w:val="00DE62BA"/>
    <w:rsid w:val="00DE6378"/>
    <w:rsid w:val="00DE7E56"/>
    <w:rsid w:val="00DF1605"/>
    <w:rsid w:val="00DF340D"/>
    <w:rsid w:val="00DF62E1"/>
    <w:rsid w:val="00DF6301"/>
    <w:rsid w:val="00DF66C7"/>
    <w:rsid w:val="00DF70BF"/>
    <w:rsid w:val="00DF7639"/>
    <w:rsid w:val="00DF7A1E"/>
    <w:rsid w:val="00E01949"/>
    <w:rsid w:val="00E01DD0"/>
    <w:rsid w:val="00E1254F"/>
    <w:rsid w:val="00E163A1"/>
    <w:rsid w:val="00E20AE6"/>
    <w:rsid w:val="00E20C61"/>
    <w:rsid w:val="00E23C97"/>
    <w:rsid w:val="00E271CA"/>
    <w:rsid w:val="00E271FD"/>
    <w:rsid w:val="00E274C5"/>
    <w:rsid w:val="00E3016B"/>
    <w:rsid w:val="00E30CD4"/>
    <w:rsid w:val="00E33B65"/>
    <w:rsid w:val="00E3489F"/>
    <w:rsid w:val="00E34A50"/>
    <w:rsid w:val="00E3545C"/>
    <w:rsid w:val="00E358A5"/>
    <w:rsid w:val="00E363EB"/>
    <w:rsid w:val="00E3680B"/>
    <w:rsid w:val="00E36A41"/>
    <w:rsid w:val="00E37753"/>
    <w:rsid w:val="00E408FA"/>
    <w:rsid w:val="00E4144F"/>
    <w:rsid w:val="00E43C40"/>
    <w:rsid w:val="00E44B65"/>
    <w:rsid w:val="00E44BF3"/>
    <w:rsid w:val="00E4524B"/>
    <w:rsid w:val="00E46763"/>
    <w:rsid w:val="00E50DA6"/>
    <w:rsid w:val="00E53858"/>
    <w:rsid w:val="00E54C3C"/>
    <w:rsid w:val="00E54CA0"/>
    <w:rsid w:val="00E5525B"/>
    <w:rsid w:val="00E55656"/>
    <w:rsid w:val="00E57472"/>
    <w:rsid w:val="00E60058"/>
    <w:rsid w:val="00E620A2"/>
    <w:rsid w:val="00E64839"/>
    <w:rsid w:val="00E65489"/>
    <w:rsid w:val="00E666BA"/>
    <w:rsid w:val="00E70587"/>
    <w:rsid w:val="00E70EC9"/>
    <w:rsid w:val="00E71970"/>
    <w:rsid w:val="00E720D6"/>
    <w:rsid w:val="00E727F6"/>
    <w:rsid w:val="00E755D1"/>
    <w:rsid w:val="00E76250"/>
    <w:rsid w:val="00E77CD9"/>
    <w:rsid w:val="00E77D6C"/>
    <w:rsid w:val="00E80F29"/>
    <w:rsid w:val="00E81ABB"/>
    <w:rsid w:val="00E83E41"/>
    <w:rsid w:val="00E840B7"/>
    <w:rsid w:val="00E847BA"/>
    <w:rsid w:val="00E84FB2"/>
    <w:rsid w:val="00E874E0"/>
    <w:rsid w:val="00E87D22"/>
    <w:rsid w:val="00E910F2"/>
    <w:rsid w:val="00E91384"/>
    <w:rsid w:val="00E913B4"/>
    <w:rsid w:val="00E91792"/>
    <w:rsid w:val="00E917B9"/>
    <w:rsid w:val="00E918AA"/>
    <w:rsid w:val="00E93AE2"/>
    <w:rsid w:val="00E94AD3"/>
    <w:rsid w:val="00E94BB2"/>
    <w:rsid w:val="00E957C1"/>
    <w:rsid w:val="00E96BB1"/>
    <w:rsid w:val="00E97A69"/>
    <w:rsid w:val="00EA0C04"/>
    <w:rsid w:val="00EA11CA"/>
    <w:rsid w:val="00EA164C"/>
    <w:rsid w:val="00EA38E6"/>
    <w:rsid w:val="00EA3A11"/>
    <w:rsid w:val="00EA3EE2"/>
    <w:rsid w:val="00EA5926"/>
    <w:rsid w:val="00EA5945"/>
    <w:rsid w:val="00EA5AFD"/>
    <w:rsid w:val="00EA62BA"/>
    <w:rsid w:val="00EA65EC"/>
    <w:rsid w:val="00EA67BC"/>
    <w:rsid w:val="00EA79EF"/>
    <w:rsid w:val="00EA7CEC"/>
    <w:rsid w:val="00EB4372"/>
    <w:rsid w:val="00EB4A05"/>
    <w:rsid w:val="00EB55B3"/>
    <w:rsid w:val="00EB5603"/>
    <w:rsid w:val="00EB68C4"/>
    <w:rsid w:val="00EB6C47"/>
    <w:rsid w:val="00EB73FB"/>
    <w:rsid w:val="00EB77FD"/>
    <w:rsid w:val="00EC06C6"/>
    <w:rsid w:val="00EC374D"/>
    <w:rsid w:val="00EC3BE4"/>
    <w:rsid w:val="00EC3F2D"/>
    <w:rsid w:val="00EC4313"/>
    <w:rsid w:val="00EC4A1A"/>
    <w:rsid w:val="00EC5790"/>
    <w:rsid w:val="00EC6585"/>
    <w:rsid w:val="00EC6A3A"/>
    <w:rsid w:val="00EC6B0D"/>
    <w:rsid w:val="00ED00BD"/>
    <w:rsid w:val="00ED1890"/>
    <w:rsid w:val="00ED1D34"/>
    <w:rsid w:val="00ED22FB"/>
    <w:rsid w:val="00ED63F0"/>
    <w:rsid w:val="00ED6723"/>
    <w:rsid w:val="00ED6ED1"/>
    <w:rsid w:val="00EE00FC"/>
    <w:rsid w:val="00EE03B0"/>
    <w:rsid w:val="00EE135A"/>
    <w:rsid w:val="00EE22CE"/>
    <w:rsid w:val="00EE3D27"/>
    <w:rsid w:val="00EE42E0"/>
    <w:rsid w:val="00EE4AAB"/>
    <w:rsid w:val="00EE4E25"/>
    <w:rsid w:val="00EF0B01"/>
    <w:rsid w:val="00EF1DCD"/>
    <w:rsid w:val="00EF324C"/>
    <w:rsid w:val="00EF3DDD"/>
    <w:rsid w:val="00EF3FD5"/>
    <w:rsid w:val="00F01063"/>
    <w:rsid w:val="00F01CF4"/>
    <w:rsid w:val="00F021FA"/>
    <w:rsid w:val="00F02DF9"/>
    <w:rsid w:val="00F044A3"/>
    <w:rsid w:val="00F0689C"/>
    <w:rsid w:val="00F072EC"/>
    <w:rsid w:val="00F107DC"/>
    <w:rsid w:val="00F135EB"/>
    <w:rsid w:val="00F15ACC"/>
    <w:rsid w:val="00F1614D"/>
    <w:rsid w:val="00F16FEF"/>
    <w:rsid w:val="00F206E5"/>
    <w:rsid w:val="00F218FC"/>
    <w:rsid w:val="00F21AEE"/>
    <w:rsid w:val="00F222AB"/>
    <w:rsid w:val="00F22CDD"/>
    <w:rsid w:val="00F236A5"/>
    <w:rsid w:val="00F25650"/>
    <w:rsid w:val="00F25DA1"/>
    <w:rsid w:val="00F2682E"/>
    <w:rsid w:val="00F3026F"/>
    <w:rsid w:val="00F310C4"/>
    <w:rsid w:val="00F31ECD"/>
    <w:rsid w:val="00F327F5"/>
    <w:rsid w:val="00F34392"/>
    <w:rsid w:val="00F36244"/>
    <w:rsid w:val="00F368A2"/>
    <w:rsid w:val="00F37844"/>
    <w:rsid w:val="00F3789E"/>
    <w:rsid w:val="00F40D8D"/>
    <w:rsid w:val="00F45075"/>
    <w:rsid w:val="00F4577B"/>
    <w:rsid w:val="00F45A7C"/>
    <w:rsid w:val="00F4647B"/>
    <w:rsid w:val="00F4738A"/>
    <w:rsid w:val="00F47691"/>
    <w:rsid w:val="00F510BE"/>
    <w:rsid w:val="00F52A3B"/>
    <w:rsid w:val="00F530E3"/>
    <w:rsid w:val="00F534DC"/>
    <w:rsid w:val="00F53EAC"/>
    <w:rsid w:val="00F54244"/>
    <w:rsid w:val="00F57F7B"/>
    <w:rsid w:val="00F600CD"/>
    <w:rsid w:val="00F60413"/>
    <w:rsid w:val="00F60ACA"/>
    <w:rsid w:val="00F6104B"/>
    <w:rsid w:val="00F6226D"/>
    <w:rsid w:val="00F62297"/>
    <w:rsid w:val="00F63629"/>
    <w:rsid w:val="00F63873"/>
    <w:rsid w:val="00F66B07"/>
    <w:rsid w:val="00F67270"/>
    <w:rsid w:val="00F67915"/>
    <w:rsid w:val="00F71375"/>
    <w:rsid w:val="00F71F32"/>
    <w:rsid w:val="00F76355"/>
    <w:rsid w:val="00F7734E"/>
    <w:rsid w:val="00F77790"/>
    <w:rsid w:val="00F82839"/>
    <w:rsid w:val="00F83AB0"/>
    <w:rsid w:val="00F84DBE"/>
    <w:rsid w:val="00F85574"/>
    <w:rsid w:val="00F85B78"/>
    <w:rsid w:val="00F86A7B"/>
    <w:rsid w:val="00F87AAA"/>
    <w:rsid w:val="00F93B8D"/>
    <w:rsid w:val="00F941BA"/>
    <w:rsid w:val="00F94611"/>
    <w:rsid w:val="00FA038A"/>
    <w:rsid w:val="00FA1339"/>
    <w:rsid w:val="00FA2DFE"/>
    <w:rsid w:val="00FA44DD"/>
    <w:rsid w:val="00FA6E08"/>
    <w:rsid w:val="00FA7197"/>
    <w:rsid w:val="00FB0A3A"/>
    <w:rsid w:val="00FB11DB"/>
    <w:rsid w:val="00FB1F7C"/>
    <w:rsid w:val="00FB2224"/>
    <w:rsid w:val="00FB281F"/>
    <w:rsid w:val="00FB2FE1"/>
    <w:rsid w:val="00FB4014"/>
    <w:rsid w:val="00FB48DB"/>
    <w:rsid w:val="00FB4B41"/>
    <w:rsid w:val="00FB4DBA"/>
    <w:rsid w:val="00FB6B50"/>
    <w:rsid w:val="00FC08AF"/>
    <w:rsid w:val="00FC0CCF"/>
    <w:rsid w:val="00FC134D"/>
    <w:rsid w:val="00FC1BE2"/>
    <w:rsid w:val="00FC27C4"/>
    <w:rsid w:val="00FC324D"/>
    <w:rsid w:val="00FC403B"/>
    <w:rsid w:val="00FC7BBC"/>
    <w:rsid w:val="00FC7F21"/>
    <w:rsid w:val="00FD0771"/>
    <w:rsid w:val="00FD2657"/>
    <w:rsid w:val="00FD26D2"/>
    <w:rsid w:val="00FD276F"/>
    <w:rsid w:val="00FD2A46"/>
    <w:rsid w:val="00FD4537"/>
    <w:rsid w:val="00FD5468"/>
    <w:rsid w:val="00FD5D9D"/>
    <w:rsid w:val="00FD6B87"/>
    <w:rsid w:val="00FD70EA"/>
    <w:rsid w:val="00FE23D0"/>
    <w:rsid w:val="00FE382B"/>
    <w:rsid w:val="00FE5110"/>
    <w:rsid w:val="00FE568A"/>
    <w:rsid w:val="00FE5A20"/>
    <w:rsid w:val="00FE6E1E"/>
    <w:rsid w:val="00FF04AD"/>
    <w:rsid w:val="00FF1CC5"/>
    <w:rsid w:val="00FF2293"/>
    <w:rsid w:val="00FF2DC3"/>
    <w:rsid w:val="00FF2E0E"/>
    <w:rsid w:val="00FF32C3"/>
    <w:rsid w:val="00FF3935"/>
    <w:rsid w:val="00FF54AE"/>
    <w:rsid w:val="00FF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783BF966"/>
  <w15:docId w15:val="{29261084-0DA1-4040-BF30-88BB60D9F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D9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A0DC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uiPriority w:val="9"/>
    <w:qFormat/>
    <w:rsid w:val="00CA0DC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CA0DC8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CA0DC8"/>
    <w:pPr>
      <w:keepNext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CA0DC8"/>
    <w:pPr>
      <w:spacing w:before="240" w:after="60"/>
      <w:outlineLvl w:val="4"/>
    </w:pPr>
    <w:rPr>
      <w:rFonts w:ascii="Century" w:hAnsi="Century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qFormat/>
    <w:rsid w:val="00CA0DC8"/>
    <w:pPr>
      <w:spacing w:before="240" w:after="60"/>
      <w:outlineLvl w:val="5"/>
    </w:pPr>
    <w:rPr>
      <w:b/>
      <w:bCs/>
      <w:sz w:val="22"/>
      <w:szCs w:val="22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02EB"/>
    <w:pPr>
      <w:spacing w:before="240" w:after="60"/>
      <w:outlineLvl w:val="7"/>
    </w:pPr>
    <w:rPr>
      <w:rFonts w:ascii="Calibri" w:hAnsi="Calibri"/>
      <w:i/>
      <w:i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A0DC8"/>
    <w:rPr>
      <w:rFonts w:ascii="Arial" w:hAnsi="Arial"/>
      <w:b/>
      <w:bCs/>
      <w:kern w:val="32"/>
      <w:sz w:val="32"/>
      <w:szCs w:val="32"/>
      <w:lang w:val="en-US" w:eastAsia="ru-RU" w:bidi="ar-SA"/>
    </w:rPr>
  </w:style>
  <w:style w:type="character" w:customStyle="1" w:styleId="20">
    <w:name w:val="Заголовок 2 Знак"/>
    <w:link w:val="2"/>
    <w:uiPriority w:val="9"/>
    <w:rsid w:val="00CA0DC8"/>
    <w:rPr>
      <w:rFonts w:ascii="Arial" w:hAnsi="Arial"/>
      <w:b/>
      <w:bCs/>
      <w:i/>
      <w:iCs/>
      <w:sz w:val="28"/>
      <w:szCs w:val="28"/>
      <w:lang w:val="en-US" w:eastAsia="ru-RU" w:bidi="ar-SA"/>
    </w:rPr>
  </w:style>
  <w:style w:type="character" w:customStyle="1" w:styleId="30">
    <w:name w:val="Заголовок 3 Знак"/>
    <w:link w:val="3"/>
    <w:uiPriority w:val="9"/>
    <w:rsid w:val="00CA0DC8"/>
    <w:rPr>
      <w:rFonts w:ascii="Arial" w:hAnsi="Arial"/>
      <w:b/>
      <w:bCs/>
      <w:sz w:val="26"/>
      <w:szCs w:val="26"/>
      <w:lang w:val="en-US" w:eastAsia="ru-RU" w:bidi="ar-SA"/>
    </w:rPr>
  </w:style>
  <w:style w:type="character" w:customStyle="1" w:styleId="40">
    <w:name w:val="Заголовок 4 Знак"/>
    <w:link w:val="4"/>
    <w:rsid w:val="00CA0DC8"/>
    <w:rPr>
      <w:b/>
      <w:sz w:val="28"/>
      <w:lang w:val="ru-RU" w:eastAsia="ru-RU" w:bidi="ar-SA"/>
    </w:rPr>
  </w:style>
  <w:style w:type="character" w:customStyle="1" w:styleId="50">
    <w:name w:val="Заголовок 5 Знак"/>
    <w:link w:val="5"/>
    <w:rsid w:val="00CA0DC8"/>
    <w:rPr>
      <w:rFonts w:ascii="Century" w:hAnsi="Century"/>
      <w:b/>
      <w:bCs/>
      <w:i/>
      <w:iCs/>
      <w:sz w:val="26"/>
      <w:szCs w:val="26"/>
      <w:lang w:val="en-US" w:eastAsia="ru-RU" w:bidi="ar-SA"/>
    </w:rPr>
  </w:style>
  <w:style w:type="character" w:customStyle="1" w:styleId="60">
    <w:name w:val="Заголовок 6 Знак"/>
    <w:link w:val="6"/>
    <w:rsid w:val="00CA0DC8"/>
    <w:rPr>
      <w:b/>
      <w:bCs/>
      <w:sz w:val="22"/>
      <w:szCs w:val="22"/>
      <w:lang w:val="en-US" w:eastAsia="ru-RU" w:bidi="ar-SA"/>
    </w:rPr>
  </w:style>
  <w:style w:type="character" w:customStyle="1" w:styleId="80">
    <w:name w:val="Заголовок 8 Знак"/>
    <w:link w:val="8"/>
    <w:uiPriority w:val="9"/>
    <w:semiHidden/>
    <w:rsid w:val="00C302EB"/>
    <w:rPr>
      <w:rFonts w:ascii="Calibri" w:hAnsi="Calibri"/>
      <w:i/>
      <w:iCs/>
      <w:sz w:val="24"/>
      <w:szCs w:val="24"/>
      <w:lang w:val="x-none"/>
    </w:rPr>
  </w:style>
  <w:style w:type="paragraph" w:customStyle="1" w:styleId="ConsPlusNormal">
    <w:name w:val="ConsPlusNormal"/>
    <w:rsid w:val="00CA0D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rmal (Web)"/>
    <w:basedOn w:val="a"/>
    <w:rsid w:val="00CA0DC8"/>
    <w:pPr>
      <w:spacing w:before="100" w:beforeAutospacing="1" w:after="100" w:afterAutospacing="1"/>
    </w:pPr>
  </w:style>
  <w:style w:type="paragraph" w:customStyle="1" w:styleId="ConsTitle">
    <w:name w:val="ConsTitle"/>
    <w:rsid w:val="00CA0DC8"/>
    <w:pPr>
      <w:widowControl w:val="0"/>
    </w:pPr>
    <w:rPr>
      <w:rFonts w:ascii="Arial" w:hAnsi="Arial"/>
      <w:b/>
      <w:snapToGrid w:val="0"/>
    </w:rPr>
  </w:style>
  <w:style w:type="paragraph" w:styleId="21">
    <w:name w:val="Body Text 2"/>
    <w:basedOn w:val="a"/>
    <w:link w:val="22"/>
    <w:rsid w:val="00CA0DC8"/>
    <w:pPr>
      <w:jc w:val="both"/>
    </w:pPr>
    <w:rPr>
      <w:sz w:val="22"/>
      <w:szCs w:val="20"/>
    </w:rPr>
  </w:style>
  <w:style w:type="character" w:customStyle="1" w:styleId="22">
    <w:name w:val="Основной текст 2 Знак"/>
    <w:link w:val="21"/>
    <w:rsid w:val="00CA0DC8"/>
    <w:rPr>
      <w:sz w:val="22"/>
      <w:lang w:val="ru-RU" w:eastAsia="ru-RU" w:bidi="ar-SA"/>
    </w:rPr>
  </w:style>
  <w:style w:type="paragraph" w:customStyle="1" w:styleId="ConsNonformat">
    <w:name w:val="ConsNonformat"/>
    <w:rsid w:val="00CA0DC8"/>
    <w:pPr>
      <w:widowControl w:val="0"/>
    </w:pPr>
    <w:rPr>
      <w:rFonts w:ascii="Courier New" w:hAnsi="Courier New"/>
      <w:snapToGrid w:val="0"/>
    </w:rPr>
  </w:style>
  <w:style w:type="paragraph" w:styleId="a4">
    <w:name w:val="header"/>
    <w:basedOn w:val="a"/>
    <w:link w:val="a5"/>
    <w:uiPriority w:val="99"/>
    <w:rsid w:val="00CA0D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A0DC8"/>
    <w:rPr>
      <w:sz w:val="24"/>
      <w:szCs w:val="24"/>
      <w:lang w:val="ru-RU" w:eastAsia="ru-RU" w:bidi="ar-SA"/>
    </w:rPr>
  </w:style>
  <w:style w:type="character" w:styleId="a6">
    <w:name w:val="page number"/>
    <w:basedOn w:val="a0"/>
    <w:rsid w:val="00CA0DC8"/>
  </w:style>
  <w:style w:type="paragraph" w:styleId="a7">
    <w:name w:val="Balloon Text"/>
    <w:basedOn w:val="a"/>
    <w:link w:val="a8"/>
    <w:semiHidden/>
    <w:rsid w:val="00CA0DC8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semiHidden/>
    <w:rsid w:val="00CA0DC8"/>
    <w:rPr>
      <w:rFonts w:ascii="Tahoma" w:hAnsi="Tahoma"/>
      <w:sz w:val="16"/>
      <w:szCs w:val="16"/>
      <w:lang w:val="ru-RU" w:eastAsia="ru-RU" w:bidi="ar-SA"/>
    </w:rPr>
  </w:style>
  <w:style w:type="character" w:styleId="a9">
    <w:name w:val="Hyperlink"/>
    <w:uiPriority w:val="99"/>
    <w:unhideWhenUsed/>
    <w:rsid w:val="00CA0DC8"/>
    <w:rPr>
      <w:color w:val="0000FF"/>
      <w:u w:val="single"/>
    </w:rPr>
  </w:style>
  <w:style w:type="paragraph" w:styleId="aa">
    <w:name w:val="Body Text Indent"/>
    <w:basedOn w:val="a"/>
    <w:link w:val="ab"/>
    <w:unhideWhenUsed/>
    <w:rsid w:val="00CA0DC8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CA0DC8"/>
    <w:rPr>
      <w:sz w:val="24"/>
      <w:szCs w:val="24"/>
      <w:lang w:val="ru-RU" w:eastAsia="ru-RU" w:bidi="ar-SA"/>
    </w:rPr>
  </w:style>
  <w:style w:type="paragraph" w:styleId="23">
    <w:name w:val="Body Text Indent 2"/>
    <w:basedOn w:val="a"/>
    <w:link w:val="24"/>
    <w:unhideWhenUsed/>
    <w:rsid w:val="00CA0DC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rsid w:val="00CA0DC8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CA0D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Document Map"/>
    <w:basedOn w:val="a"/>
    <w:link w:val="ad"/>
    <w:semiHidden/>
    <w:rsid w:val="00CA0DC8"/>
    <w:pPr>
      <w:shd w:val="clear" w:color="auto" w:fill="000080"/>
    </w:pPr>
    <w:rPr>
      <w:rFonts w:ascii="Tahoma" w:hAnsi="Tahoma"/>
      <w:sz w:val="20"/>
      <w:szCs w:val="20"/>
      <w:lang w:val="en-US"/>
    </w:rPr>
  </w:style>
  <w:style w:type="character" w:customStyle="1" w:styleId="ad">
    <w:name w:val="Схема документа Знак"/>
    <w:link w:val="ac"/>
    <w:semiHidden/>
    <w:rsid w:val="00CA0DC8"/>
    <w:rPr>
      <w:rFonts w:ascii="Tahoma" w:hAnsi="Tahoma"/>
      <w:lang w:val="en-US" w:eastAsia="ru-RU" w:bidi="ar-SA"/>
    </w:rPr>
  </w:style>
  <w:style w:type="character" w:customStyle="1" w:styleId="ae">
    <w:name w:val="Нижний колонтитул Знак"/>
    <w:link w:val="af"/>
    <w:uiPriority w:val="99"/>
    <w:rsid w:val="00CA0DC8"/>
    <w:rPr>
      <w:rFonts w:ascii="Century" w:hAnsi="Century"/>
      <w:lang w:val="en-US" w:bidi="ar-SA"/>
    </w:rPr>
  </w:style>
  <w:style w:type="paragraph" w:styleId="af">
    <w:name w:val="footer"/>
    <w:basedOn w:val="a"/>
    <w:link w:val="ae"/>
    <w:uiPriority w:val="99"/>
    <w:rsid w:val="00CA0DC8"/>
    <w:pPr>
      <w:tabs>
        <w:tab w:val="center" w:pos="4677"/>
        <w:tab w:val="right" w:pos="9355"/>
      </w:tabs>
    </w:pPr>
    <w:rPr>
      <w:rFonts w:ascii="Century" w:hAnsi="Century"/>
      <w:sz w:val="20"/>
      <w:szCs w:val="20"/>
      <w:lang w:val="en-US" w:eastAsia="x-none"/>
    </w:rPr>
  </w:style>
  <w:style w:type="character" w:customStyle="1" w:styleId="fio">
    <w:name w:val="fio"/>
    <w:basedOn w:val="a0"/>
    <w:rsid w:val="00CA0DC8"/>
  </w:style>
  <w:style w:type="paragraph" w:styleId="af0">
    <w:name w:val="Title"/>
    <w:basedOn w:val="a"/>
    <w:link w:val="af1"/>
    <w:qFormat/>
    <w:rsid w:val="00CA0DC8"/>
    <w:pPr>
      <w:jc w:val="center"/>
    </w:pPr>
    <w:rPr>
      <w:b/>
      <w:sz w:val="28"/>
      <w:szCs w:val="20"/>
    </w:rPr>
  </w:style>
  <w:style w:type="character" w:customStyle="1" w:styleId="af1">
    <w:name w:val="Заголовок Знак"/>
    <w:link w:val="af0"/>
    <w:rsid w:val="00CA0DC8"/>
    <w:rPr>
      <w:b/>
      <w:sz w:val="28"/>
      <w:lang w:val="ru-RU" w:eastAsia="ru-RU" w:bidi="ar-SA"/>
    </w:rPr>
  </w:style>
  <w:style w:type="paragraph" w:customStyle="1" w:styleId="ConsPlusTitle">
    <w:name w:val="ConsPlusTitle"/>
    <w:rsid w:val="00CA0DC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CA0DC8"/>
    <w:pPr>
      <w:widowControl w:val="0"/>
      <w:ind w:firstLine="720"/>
    </w:pPr>
    <w:rPr>
      <w:rFonts w:ascii="Arial" w:hAnsi="Arial"/>
      <w:snapToGrid w:val="0"/>
    </w:rPr>
  </w:style>
  <w:style w:type="character" w:customStyle="1" w:styleId="FontStyle46">
    <w:name w:val="Font Style46"/>
    <w:rsid w:val="00CA0DC8"/>
    <w:rPr>
      <w:rFonts w:ascii="Times New Roman" w:hAnsi="Times New Roman" w:cs="Times New Roman"/>
      <w:sz w:val="22"/>
      <w:szCs w:val="22"/>
    </w:rPr>
  </w:style>
  <w:style w:type="paragraph" w:styleId="af2">
    <w:name w:val="Body Text"/>
    <w:basedOn w:val="a"/>
    <w:link w:val="af3"/>
    <w:rsid w:val="00CA0DC8"/>
    <w:pPr>
      <w:jc w:val="both"/>
    </w:pPr>
  </w:style>
  <w:style w:type="character" w:customStyle="1" w:styleId="af3">
    <w:name w:val="Основной текст Знак"/>
    <w:link w:val="af2"/>
    <w:rsid w:val="00CA0DC8"/>
    <w:rPr>
      <w:sz w:val="24"/>
      <w:szCs w:val="24"/>
      <w:lang w:val="ru-RU" w:eastAsia="ru-RU" w:bidi="ar-SA"/>
    </w:rPr>
  </w:style>
  <w:style w:type="paragraph" w:customStyle="1" w:styleId="Style6">
    <w:name w:val="Style6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24">
    <w:name w:val="Style24"/>
    <w:basedOn w:val="a"/>
    <w:rsid w:val="00CA0DC8"/>
    <w:pPr>
      <w:widowControl w:val="0"/>
      <w:autoSpaceDE w:val="0"/>
      <w:autoSpaceDN w:val="0"/>
      <w:adjustRightInd w:val="0"/>
    </w:pPr>
  </w:style>
  <w:style w:type="character" w:customStyle="1" w:styleId="FontStyle47">
    <w:name w:val="Font Style47"/>
    <w:rsid w:val="00CA0DC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8">
    <w:name w:val="Font Style48"/>
    <w:rsid w:val="00CA0DC8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22">
    <w:name w:val="Style22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19">
    <w:name w:val="Style19"/>
    <w:basedOn w:val="a"/>
    <w:rsid w:val="00CA0DC8"/>
    <w:pPr>
      <w:widowControl w:val="0"/>
      <w:autoSpaceDE w:val="0"/>
      <w:autoSpaceDN w:val="0"/>
      <w:adjustRightInd w:val="0"/>
    </w:pPr>
  </w:style>
  <w:style w:type="paragraph" w:styleId="31">
    <w:name w:val="Body Text 3"/>
    <w:basedOn w:val="a"/>
    <w:link w:val="32"/>
    <w:rsid w:val="00CA0DC8"/>
    <w:pPr>
      <w:widowControl w:val="0"/>
      <w:autoSpaceDE w:val="0"/>
      <w:autoSpaceDN w:val="0"/>
      <w:adjustRightInd w:val="0"/>
      <w:spacing w:after="120"/>
    </w:pPr>
    <w:rPr>
      <w:rFonts w:ascii="Century" w:hAnsi="Century"/>
      <w:sz w:val="16"/>
      <w:szCs w:val="16"/>
      <w:lang w:val="en-US"/>
    </w:rPr>
  </w:style>
  <w:style w:type="character" w:customStyle="1" w:styleId="32">
    <w:name w:val="Основной текст 3 Знак"/>
    <w:link w:val="31"/>
    <w:rsid w:val="00CA0DC8"/>
    <w:rPr>
      <w:rFonts w:ascii="Century" w:hAnsi="Century"/>
      <w:sz w:val="16"/>
      <w:szCs w:val="16"/>
      <w:lang w:val="en-US" w:eastAsia="ru-RU" w:bidi="ar-SA"/>
    </w:rPr>
  </w:style>
  <w:style w:type="paragraph" w:customStyle="1" w:styleId="Style25">
    <w:name w:val="Style25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af4">
    <w:name w:val="Таблицы (моноширинный)"/>
    <w:basedOn w:val="a"/>
    <w:next w:val="a"/>
    <w:uiPriority w:val="99"/>
    <w:rsid w:val="00CA0DC8"/>
    <w:pPr>
      <w:autoSpaceDE w:val="0"/>
      <w:autoSpaceDN w:val="0"/>
      <w:adjustRightInd w:val="0"/>
      <w:jc w:val="both"/>
    </w:pPr>
    <w:rPr>
      <w:rFonts w:ascii="Courier New" w:hAnsi="Courier New" w:cs="Courier New"/>
      <w:sz w:val="18"/>
      <w:szCs w:val="18"/>
    </w:rPr>
  </w:style>
  <w:style w:type="paragraph" w:styleId="af5">
    <w:name w:val="No Spacing"/>
    <w:link w:val="af6"/>
    <w:qFormat/>
    <w:rsid w:val="00CA0DC8"/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Без интервала Знак"/>
    <w:link w:val="af5"/>
    <w:rsid w:val="00CA0DC8"/>
    <w:rPr>
      <w:rFonts w:ascii="Calibri" w:eastAsia="Calibri" w:hAnsi="Calibri"/>
      <w:sz w:val="22"/>
      <w:szCs w:val="22"/>
      <w:lang w:val="ru-RU" w:eastAsia="en-US" w:bidi="ar-SA"/>
    </w:rPr>
  </w:style>
  <w:style w:type="paragraph" w:styleId="af7">
    <w:name w:val="List Paragraph"/>
    <w:basedOn w:val="a"/>
    <w:uiPriority w:val="34"/>
    <w:qFormat/>
    <w:rsid w:val="00CA0DC8"/>
    <w:pPr>
      <w:ind w:left="708"/>
    </w:pPr>
  </w:style>
  <w:style w:type="paragraph" w:styleId="af8">
    <w:name w:val="Plain Text"/>
    <w:basedOn w:val="a"/>
    <w:link w:val="af9"/>
    <w:unhideWhenUsed/>
    <w:rsid w:val="00CA0DC8"/>
    <w:rPr>
      <w:rFonts w:ascii="Courier New" w:hAnsi="Courier New"/>
      <w:sz w:val="20"/>
      <w:szCs w:val="20"/>
    </w:rPr>
  </w:style>
  <w:style w:type="character" w:customStyle="1" w:styleId="af9">
    <w:name w:val="Текст Знак"/>
    <w:link w:val="af8"/>
    <w:rsid w:val="00CA0DC8"/>
    <w:rPr>
      <w:rFonts w:ascii="Courier New" w:hAnsi="Courier New"/>
      <w:lang w:val="ru-RU" w:eastAsia="ru-RU" w:bidi="ar-SA"/>
    </w:rPr>
  </w:style>
  <w:style w:type="paragraph" w:customStyle="1" w:styleId="afa">
    <w:name w:val="Прижатый влево"/>
    <w:basedOn w:val="a"/>
    <w:next w:val="a"/>
    <w:rsid w:val="00CA0DC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b">
    <w:name w:val="Гипертекстовая ссылка"/>
    <w:uiPriority w:val="99"/>
    <w:rsid w:val="00CA0DC8"/>
    <w:rPr>
      <w:rFonts w:ascii="Times New Roman" w:hAnsi="Times New Roman" w:cs="Times New Roman" w:hint="default"/>
      <w:color w:val="008000"/>
    </w:rPr>
  </w:style>
  <w:style w:type="paragraph" w:customStyle="1" w:styleId="afc">
    <w:name w:val="Центр"/>
    <w:basedOn w:val="a"/>
    <w:rsid w:val="00CA0DC8"/>
    <w:pPr>
      <w:suppressAutoHyphens/>
      <w:jc w:val="center"/>
    </w:pPr>
    <w:rPr>
      <w:sz w:val="28"/>
      <w:szCs w:val="20"/>
      <w:lang w:eastAsia="ar-SA"/>
    </w:rPr>
  </w:style>
  <w:style w:type="paragraph" w:customStyle="1" w:styleId="afd">
    <w:name w:val="Содержимое таблицы"/>
    <w:basedOn w:val="a"/>
    <w:rsid w:val="00CA0DC8"/>
    <w:pPr>
      <w:suppressLineNumbers/>
      <w:suppressAutoHyphens/>
    </w:pPr>
    <w:rPr>
      <w:lang w:eastAsia="ar-SA"/>
    </w:rPr>
  </w:style>
  <w:style w:type="paragraph" w:customStyle="1" w:styleId="11">
    <w:name w:val="Абзац списка1"/>
    <w:basedOn w:val="a"/>
    <w:rsid w:val="00CA0DC8"/>
    <w:pPr>
      <w:spacing w:after="200"/>
      <w:ind w:left="720"/>
      <w:contextualSpacing/>
    </w:pPr>
    <w:rPr>
      <w:sz w:val="28"/>
      <w:szCs w:val="22"/>
      <w:lang w:eastAsia="en-US"/>
    </w:rPr>
  </w:style>
  <w:style w:type="paragraph" w:styleId="afe">
    <w:name w:val="List"/>
    <w:basedOn w:val="a"/>
    <w:rsid w:val="00CA0DC8"/>
    <w:pPr>
      <w:autoSpaceDE w:val="0"/>
      <w:autoSpaceDN w:val="0"/>
      <w:ind w:left="283" w:hanging="283"/>
    </w:pPr>
    <w:rPr>
      <w:sz w:val="20"/>
      <w:szCs w:val="20"/>
    </w:rPr>
  </w:style>
  <w:style w:type="character" w:customStyle="1" w:styleId="aff">
    <w:name w:val="Цветовое выделение"/>
    <w:uiPriority w:val="99"/>
    <w:rsid w:val="00CA0DC8"/>
    <w:rPr>
      <w:b/>
      <w:bCs/>
      <w:color w:val="000080"/>
    </w:rPr>
  </w:style>
  <w:style w:type="paragraph" w:customStyle="1" w:styleId="aff0">
    <w:name w:val="Нормальный (таблица)"/>
    <w:basedOn w:val="a"/>
    <w:next w:val="a"/>
    <w:uiPriority w:val="99"/>
    <w:rsid w:val="00CA0DC8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1">
    <w:name w:val="Технический комментарий"/>
    <w:basedOn w:val="a"/>
    <w:next w:val="a"/>
    <w:rsid w:val="00CA0DC8"/>
    <w:pPr>
      <w:autoSpaceDE w:val="0"/>
      <w:autoSpaceDN w:val="0"/>
      <w:adjustRightInd w:val="0"/>
    </w:pPr>
    <w:rPr>
      <w:rFonts w:ascii="Arial" w:hAnsi="Arial" w:cs="Arial"/>
      <w:shd w:val="clear" w:color="auto" w:fill="FFFF00"/>
    </w:rPr>
  </w:style>
  <w:style w:type="paragraph" w:customStyle="1" w:styleId="ConsPlusCell">
    <w:name w:val="ConsPlusCell"/>
    <w:rsid w:val="00CA0DC8"/>
    <w:pPr>
      <w:autoSpaceDE w:val="0"/>
      <w:autoSpaceDN w:val="0"/>
      <w:adjustRightInd w:val="0"/>
    </w:pPr>
    <w:rPr>
      <w:rFonts w:ascii="Arial" w:hAnsi="Arial" w:cs="Arial"/>
    </w:rPr>
  </w:style>
  <w:style w:type="character" w:styleId="aff2">
    <w:name w:val="Strong"/>
    <w:qFormat/>
    <w:rsid w:val="00CA0DC8"/>
    <w:rPr>
      <w:b/>
      <w:bCs/>
    </w:rPr>
  </w:style>
  <w:style w:type="paragraph" w:customStyle="1" w:styleId="Style5">
    <w:name w:val="Style5"/>
    <w:basedOn w:val="a"/>
    <w:rsid w:val="00CA0DC8"/>
    <w:pPr>
      <w:widowControl w:val="0"/>
      <w:autoSpaceDE w:val="0"/>
      <w:autoSpaceDN w:val="0"/>
      <w:adjustRightInd w:val="0"/>
      <w:spacing w:line="451" w:lineRule="exact"/>
      <w:ind w:firstLine="720"/>
    </w:pPr>
    <w:rPr>
      <w:rFonts w:ascii="Arial" w:hAnsi="Arial"/>
    </w:rPr>
  </w:style>
  <w:style w:type="character" w:customStyle="1" w:styleId="FontStyle23">
    <w:name w:val="Font Style23"/>
    <w:rsid w:val="00CA0DC8"/>
    <w:rPr>
      <w:rFonts w:ascii="Courier New" w:hAnsi="Courier New" w:cs="Courier New"/>
      <w:sz w:val="18"/>
      <w:szCs w:val="18"/>
    </w:rPr>
  </w:style>
  <w:style w:type="paragraph" w:styleId="HTML">
    <w:name w:val="HTML Preformatted"/>
    <w:basedOn w:val="a"/>
    <w:link w:val="HTML0"/>
    <w:rsid w:val="00CA0D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CA0DC8"/>
    <w:rPr>
      <w:rFonts w:ascii="Courier New" w:hAnsi="Courier New"/>
      <w:sz w:val="24"/>
      <w:szCs w:val="24"/>
      <w:lang w:val="ru-RU" w:eastAsia="ru-RU" w:bidi="ar-SA"/>
    </w:rPr>
  </w:style>
  <w:style w:type="character" w:styleId="aff3">
    <w:name w:val="FollowedHyperlink"/>
    <w:rsid w:val="00CA0DC8"/>
    <w:rPr>
      <w:color w:val="800080"/>
      <w:u w:val="single"/>
    </w:rPr>
  </w:style>
  <w:style w:type="character" w:customStyle="1" w:styleId="61">
    <w:name w:val="Знак Знак6"/>
    <w:rsid w:val="00CA0DC8"/>
  </w:style>
  <w:style w:type="character" w:customStyle="1" w:styleId="ep">
    <w:name w:val="ep"/>
    <w:rsid w:val="00CA0DC8"/>
  </w:style>
  <w:style w:type="paragraph" w:customStyle="1" w:styleId="25">
    <w:name w:val="Абзац списка2"/>
    <w:basedOn w:val="a"/>
    <w:rsid w:val="00CA0DC8"/>
    <w:pPr>
      <w:spacing w:after="200"/>
      <w:ind w:left="720"/>
      <w:contextualSpacing/>
    </w:pPr>
    <w:rPr>
      <w:sz w:val="28"/>
      <w:szCs w:val="22"/>
      <w:lang w:eastAsia="en-US"/>
    </w:rPr>
  </w:style>
  <w:style w:type="paragraph" w:styleId="33">
    <w:name w:val="Body Text Indent 3"/>
    <w:basedOn w:val="a"/>
    <w:link w:val="34"/>
    <w:uiPriority w:val="99"/>
    <w:unhideWhenUsed/>
    <w:rsid w:val="00C302EB"/>
    <w:pPr>
      <w:spacing w:after="120"/>
      <w:ind w:left="283"/>
    </w:pPr>
    <w:rPr>
      <w:sz w:val="16"/>
      <w:szCs w:val="16"/>
      <w:lang w:val="x-none"/>
    </w:rPr>
  </w:style>
  <w:style w:type="character" w:customStyle="1" w:styleId="34">
    <w:name w:val="Основной текст с отступом 3 Знак"/>
    <w:link w:val="33"/>
    <w:uiPriority w:val="99"/>
    <w:rsid w:val="00C302EB"/>
    <w:rPr>
      <w:sz w:val="16"/>
      <w:szCs w:val="16"/>
      <w:lang w:val="x-none"/>
    </w:rPr>
  </w:style>
  <w:style w:type="paragraph" w:styleId="aff4">
    <w:name w:val="Subtitle"/>
    <w:basedOn w:val="a"/>
    <w:link w:val="aff5"/>
    <w:uiPriority w:val="11"/>
    <w:qFormat/>
    <w:rsid w:val="00C302EB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aff5">
    <w:name w:val="Подзаголовок Знак"/>
    <w:link w:val="aff4"/>
    <w:uiPriority w:val="11"/>
    <w:rsid w:val="00C302EB"/>
    <w:rPr>
      <w:rFonts w:ascii="Cambria" w:hAnsi="Cambria"/>
      <w:sz w:val="24"/>
      <w:szCs w:val="24"/>
      <w:lang w:val="x-none"/>
    </w:rPr>
  </w:style>
  <w:style w:type="paragraph" w:customStyle="1" w:styleId="CharChar1CharChar1CharChar">
    <w:name w:val="Char Char Знак Знак1 Char Char1 Знак Знак Char Char"/>
    <w:basedOn w:val="a"/>
    <w:rsid w:val="00FF1CC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ff6">
    <w:name w:val="Table Grid"/>
    <w:basedOn w:val="a1"/>
    <w:rsid w:val="00FF1CC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5">
    <w:name w:val="Абзац списка3"/>
    <w:basedOn w:val="a"/>
    <w:rsid w:val="00FF1CC5"/>
    <w:pPr>
      <w:spacing w:after="200"/>
      <w:ind w:left="720"/>
      <w:contextualSpacing/>
    </w:pPr>
    <w:rPr>
      <w:sz w:val="28"/>
      <w:szCs w:val="22"/>
      <w:lang w:eastAsia="en-US"/>
    </w:rPr>
  </w:style>
  <w:style w:type="character" w:customStyle="1" w:styleId="apple-converted-space">
    <w:name w:val="apple-converted-space"/>
    <w:rsid w:val="00FF1CC5"/>
  </w:style>
  <w:style w:type="character" w:customStyle="1" w:styleId="link">
    <w:name w:val="link"/>
    <w:rsid w:val="00FF1CC5"/>
  </w:style>
  <w:style w:type="paragraph" w:customStyle="1" w:styleId="aff7">
    <w:name w:val="Знак Знак Знак Знак"/>
    <w:basedOn w:val="a"/>
    <w:rsid w:val="00FF1CC5"/>
    <w:rPr>
      <w:rFonts w:ascii="Verdana" w:hAnsi="Verdana" w:cs="Verdana"/>
      <w:sz w:val="20"/>
      <w:szCs w:val="20"/>
      <w:lang w:val="en-US" w:eastAsia="en-US"/>
    </w:rPr>
  </w:style>
  <w:style w:type="paragraph" w:customStyle="1" w:styleId="s22">
    <w:name w:val="s_22"/>
    <w:basedOn w:val="a"/>
    <w:rsid w:val="00B61444"/>
    <w:pPr>
      <w:spacing w:before="100" w:beforeAutospacing="1" w:after="100" w:afterAutospacing="1"/>
    </w:pPr>
  </w:style>
  <w:style w:type="paragraph" w:customStyle="1" w:styleId="s1">
    <w:name w:val="s_1"/>
    <w:basedOn w:val="a"/>
    <w:rsid w:val="00B61444"/>
    <w:pPr>
      <w:spacing w:before="100" w:beforeAutospacing="1" w:after="100" w:afterAutospacing="1"/>
    </w:pPr>
  </w:style>
  <w:style w:type="table" w:customStyle="1" w:styleId="12">
    <w:name w:val="Сетка таблицы1"/>
    <w:basedOn w:val="a1"/>
    <w:next w:val="aff6"/>
    <w:rsid w:val="00A80D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ff6"/>
    <w:rsid w:val="00312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annotation reference"/>
    <w:basedOn w:val="a0"/>
    <w:uiPriority w:val="99"/>
    <w:rsid w:val="005D4C26"/>
    <w:rPr>
      <w:sz w:val="16"/>
      <w:szCs w:val="16"/>
    </w:rPr>
  </w:style>
  <w:style w:type="paragraph" w:styleId="aff9">
    <w:name w:val="annotation text"/>
    <w:basedOn w:val="a"/>
    <w:link w:val="affa"/>
    <w:uiPriority w:val="99"/>
    <w:rsid w:val="005D4C26"/>
    <w:rPr>
      <w:sz w:val="20"/>
      <w:szCs w:val="20"/>
    </w:rPr>
  </w:style>
  <w:style w:type="character" w:customStyle="1" w:styleId="affa">
    <w:name w:val="Текст примечания Знак"/>
    <w:basedOn w:val="a0"/>
    <w:link w:val="aff9"/>
    <w:uiPriority w:val="99"/>
    <w:rsid w:val="005D4C26"/>
  </w:style>
  <w:style w:type="paragraph" w:styleId="affb">
    <w:name w:val="annotation subject"/>
    <w:basedOn w:val="aff9"/>
    <w:next w:val="aff9"/>
    <w:link w:val="affc"/>
    <w:rsid w:val="005D4C26"/>
    <w:rPr>
      <w:b/>
      <w:bCs/>
    </w:rPr>
  </w:style>
  <w:style w:type="character" w:customStyle="1" w:styleId="affc">
    <w:name w:val="Тема примечания Знак"/>
    <w:basedOn w:val="affa"/>
    <w:link w:val="affb"/>
    <w:rsid w:val="005D4C26"/>
    <w:rPr>
      <w:b/>
      <w:bCs/>
    </w:rPr>
  </w:style>
  <w:style w:type="paragraph" w:customStyle="1" w:styleId="Default">
    <w:name w:val="Default"/>
    <w:rsid w:val="00D83C3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6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07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394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859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416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258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124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9760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8605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2081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58529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9812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9375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59547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1685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702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71440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015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912087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095773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14655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136753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4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0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7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66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58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244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239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294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492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1865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3047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59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368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8226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55801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8708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8511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7477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05173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48227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70266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450326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26377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547809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8607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77787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407507368.2000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407507368.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407507368.200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407507368.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BAE55-53B4-4692-8156-2260CB01D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2949</Words>
  <Characters>21995</Characters>
  <Application>Microsoft Office Word</Application>
  <DocSecurity>0</DocSecurity>
  <Lines>183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24895</CharactersWithSpaces>
  <SharedDoc>false</SharedDoc>
  <HLinks>
    <vt:vector size="48" baseType="variant">
      <vt:variant>
        <vt:i4>5832726</vt:i4>
      </vt:variant>
      <vt:variant>
        <vt:i4>21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/document/12184522/entry/54</vt:lpwstr>
      </vt:variant>
      <vt:variant>
        <vt:i4>5832726</vt:i4>
      </vt:variant>
      <vt:variant>
        <vt:i4>18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/document/12184522/entry/54</vt:lpwstr>
      </vt:variant>
      <vt:variant>
        <vt:i4>6422563</vt:i4>
      </vt:variant>
      <vt:variant>
        <vt:i4>15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/document/12136454/entry/301</vt:lpwstr>
      </vt:variant>
      <vt:variant>
        <vt:i4>5308437</vt:i4>
      </vt:variant>
      <vt:variant>
        <vt:i4>12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/document/10102673/entry/5</vt:lpwstr>
      </vt:variant>
      <vt:variant>
        <vt:i4>6160406</vt:i4>
      </vt:variant>
      <vt:variant>
        <vt:i4>9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/document/12184522/entry/21</vt:lpwstr>
      </vt:variant>
      <vt:variant>
        <vt:i4>2228323</vt:i4>
      </vt:variant>
      <vt:variant>
        <vt:i4>6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/document/1357032/entry/1000</vt:lpwstr>
      </vt:variant>
      <vt:variant>
        <vt:i4>6357028</vt:i4>
      </vt:variant>
      <vt:variant>
        <vt:i4>3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/document/12167036/entry/2000</vt:lpwstr>
      </vt:variant>
      <vt:variant>
        <vt:i4>6553641</vt:i4>
      </vt:variant>
      <vt:variant>
        <vt:i4>0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/document/12171109/entry/189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Ворошилова Юлия Павловна</cp:lastModifiedBy>
  <cp:revision>3</cp:revision>
  <cp:lastPrinted>2025-08-01T11:20:00Z</cp:lastPrinted>
  <dcterms:created xsi:type="dcterms:W3CDTF">2025-11-13T05:03:00Z</dcterms:created>
  <dcterms:modified xsi:type="dcterms:W3CDTF">2025-11-13T05:09:00Z</dcterms:modified>
</cp:coreProperties>
</file>